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3.8.0 -->
  <w:body>
    <w:p>
      <w:pPr>
        <w:pStyle w:val="Heading2"/>
        <w:keepNext w:val="0"/>
        <w:spacing w:before="0" w:after="299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i w:val="0"/>
          <w:iCs w:val="0"/>
          <w:sz w:val="36"/>
          <w:szCs w:val="36"/>
        </w:rPr>
        <w:t>Протокол об итогах</w:t>
      </w:r>
    </w:p>
    <w:tbl>
      <w:tblPr>
        <w:tblStyle w:val="block"/>
        <w:tblW w:w="5000" w:type="pct"/>
        <w:tblInd w:w="30" w:type="dxa"/>
        <w:tblCellMar>
          <w:top w:w="15" w:type="dxa"/>
          <w:left w:w="15" w:type="dxa"/>
          <w:bottom w:w="15" w:type="dxa"/>
          <w:right w:w="15" w:type="dxa"/>
        </w:tblCellMar>
        <w:tblLook w:val="05E0"/>
      </w:tblPr>
      <w:tblGrid>
        <w:gridCol w:w="3223"/>
        <w:gridCol w:w="7519"/>
      </w:tblGrid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Сведения о комиссии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Комиссия по проведению аукциона</w:t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Сведения о членах комиссии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tbl>
            <w:tblPr>
              <w:tblStyle w:val="block-tbl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5E0"/>
            </w:tblPr>
            <w:tblGrid>
              <w:gridCol w:w="3780"/>
            </w:tblGrid>
            <w:tr>
              <w:tblPrEx>
                <w:tblCellSpacing w:w="15" w:type="dxa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  <w:tblLook w:val="05E0"/>
              </w:tblPrEx>
              <w:trPr>
                <w:tblHeader/>
                <w:tblCellSpacing w:w="15" w:type="dxa"/>
              </w:trPr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</w:rPr>
                    <w:t xml:space="preserve">ФИО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</w:rPr>
                    <w:br/>
                  </w:r>
                </w:p>
              </w:tc>
            </w:tr>
            <w:tr>
              <w:tblPrEx>
                <w:tblCellSpacing w:w="15" w:type="dxa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  <w:tblLook w:val="05E0"/>
              </w:tblPrEx>
              <w:trPr>
                <w:tblCellSpacing w:w="15" w:type="dxa"/>
              </w:trPr>
              <w:tc>
                <w:tcPr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Евгений Анатольевич Пензин</w:t>
                  </w:r>
                </w:p>
              </w:tc>
            </w:tr>
            <w:tr>
              <w:tblPrEx>
                <w:tblCellSpacing w:w="15" w:type="dxa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  <w:tblLook w:val="05E0"/>
              </w:tblPrEx>
              <w:trPr>
                <w:tblCellSpacing w:w="15" w:type="dxa"/>
              </w:trPr>
              <w:tc>
                <w:tcPr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Светлана Николаевна Герасимичева</w:t>
                  </w:r>
                </w:p>
              </w:tc>
            </w:tr>
            <w:tr>
              <w:tblPrEx>
                <w:tblCellSpacing w:w="15" w:type="dxa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  <w:tblLook w:val="05E0"/>
              </w:tblPrEx>
              <w:trPr>
                <w:tblCellSpacing w:w="15" w:type="dxa"/>
              </w:trPr>
              <w:tc>
                <w:tcPr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Дмитрий Николаевич Богомазов</w:t>
                  </w:r>
                </w:p>
              </w:tc>
            </w:tr>
            <w:tr>
              <w:tblPrEx>
                <w:tblCellSpacing w:w="15" w:type="dxa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  <w:tblLook w:val="05E0"/>
              </w:tblPrEx>
              <w:trPr>
                <w:tblCellSpacing w:w="15" w:type="dxa"/>
              </w:trPr>
              <w:tc>
                <w:tcPr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Раиль Наильевич Курамшин</w:t>
                  </w:r>
                </w:p>
              </w:tc>
            </w:tr>
          </w:tbl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</w:p>
        </w:tc>
      </w:tr>
    </w:tbl>
    <w:p>
      <w:pPr>
        <w:rPr>
          <w:rFonts w:ascii="Times New Roman" w:eastAsia="Times New Roman" w:hAnsi="Times New Roman" w:cs="Times New Roman"/>
        </w:rPr>
      </w:pPr>
    </w:p>
    <w:tbl>
      <w:tblPr>
        <w:tblStyle w:val="block"/>
        <w:tblW w:w="5000" w:type="pct"/>
        <w:tblInd w:w="30" w:type="dxa"/>
        <w:tblCellMar>
          <w:top w:w="15" w:type="dxa"/>
          <w:left w:w="15" w:type="dxa"/>
          <w:bottom w:w="15" w:type="dxa"/>
          <w:right w:w="15" w:type="dxa"/>
        </w:tblCellMar>
        <w:tblLook w:val="05E0"/>
      </w:tblPr>
      <w:tblGrid>
        <w:gridCol w:w="3223"/>
        <w:gridCol w:w="7519"/>
      </w:tblGrid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rPr>
          <w:tblHeader/>
        </w:trPr>
        <w:tc>
          <w:tcPr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t>Сведения о процедуре</w:t>
            </w: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br/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Тип процедуры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Аукцион (приказ ФАС №147/23)</w:t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Сведения об инициаторе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АДМИНИСТРАЦИЯ ГОРОДСКОГО ОКРУГА ПОХВИСТНЕВО САМАРСКОЙ ОБЛАСТИ</w:t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Номер извещения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SBR012-2505200153</w:t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Наименование процедуры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Администрация городского округа Похвистнево Самарской области в соответствии с постановлением Администрации городского округа от «19» мая 2025 № 529 «Об организации аукциона на право заключения договора аренды нежилого помещения, расположенного по адресу: Самарская область, г. Похвистнево, ул. Неверова, д. 22»</w:t>
            </w:r>
          </w:p>
        </w:tc>
      </w:tr>
    </w:tbl>
    <w:p>
      <w:pPr>
        <w:rPr>
          <w:rFonts w:ascii="Times New Roman" w:eastAsia="Times New Roman" w:hAnsi="Times New Roman" w:cs="Times New Roman"/>
        </w:rPr>
      </w:pPr>
    </w:p>
    <w:tbl>
      <w:tblPr>
        <w:tblStyle w:val="block"/>
        <w:tblW w:w="5000" w:type="pct"/>
        <w:tblInd w:w="30" w:type="dxa"/>
        <w:tblCellMar>
          <w:top w:w="15" w:type="dxa"/>
          <w:left w:w="15" w:type="dxa"/>
          <w:bottom w:w="15" w:type="dxa"/>
          <w:right w:w="15" w:type="dxa"/>
        </w:tblCellMar>
        <w:tblLook w:val="05E0"/>
      </w:tblPr>
      <w:tblGrid>
        <w:gridCol w:w="3223"/>
        <w:gridCol w:w="7519"/>
      </w:tblGrid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rPr>
          <w:tblHeader/>
        </w:trPr>
        <w:tc>
          <w:tcPr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t>Сведения о лоте</w:t>
            </w: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br/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Номер лота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1</w:t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Наименование лота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Нежилое помещение, площадью 59,2 кв.м., кадастровый номер - 63: 07:0206001:688, расположенное по адресу: Самарская область, г. Похвистнево, ул. Неверова, д. 22</w:t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Начальная цена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35 000.00</w:t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Валюта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Российский рубль</w:t>
            </w:r>
          </w:p>
        </w:tc>
      </w:tr>
    </w:tbl>
    <w:p>
      <w:pPr>
        <w:rPr>
          <w:rFonts w:ascii="Times New Roman" w:eastAsia="Times New Roman" w:hAnsi="Times New Roman" w:cs="Times New Roman"/>
        </w:rPr>
      </w:pPr>
    </w:p>
    <w:tbl>
      <w:tblPr>
        <w:tblStyle w:val="block-tbl"/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5E0"/>
      </w:tblPr>
      <w:tblGrid>
        <w:gridCol w:w="13584"/>
      </w:tblGrid>
      <w:tr>
        <w:tblPrEx>
          <w:tblW w:w="5000" w:type="pct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rPr>
          <w:tblHeader/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  <w:sz w:val="10"/>
              </w:rPr>
              <w:t xml:space="preserve">Сведения об участниках </w:t>
            </w: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  <w:sz w:val="10"/>
              </w:rPr>
              <w:br/>
            </w:r>
          </w:p>
        </w:tc>
      </w:tr>
      <w:tr>
        <w:tblPrEx>
          <w:tblW w:w="5000" w:type="pct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tbl>
            <w:tblPr>
              <w:tblStyle w:val="block-tbl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5E0"/>
            </w:tblPr>
            <w:tblGrid>
              <w:gridCol w:w="812"/>
              <w:gridCol w:w="1260"/>
              <w:gridCol w:w="2367"/>
              <w:gridCol w:w="1719"/>
              <w:gridCol w:w="1661"/>
              <w:gridCol w:w="1661"/>
              <w:gridCol w:w="1526"/>
              <w:gridCol w:w="1508"/>
              <w:gridCol w:w="919"/>
            </w:tblGrid>
            <w:tr>
              <w:tblPrEx>
                <w:tblCellSpacing w:w="15" w:type="dxa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  <w:tblLook w:val="05E0"/>
              </w:tblPrEx>
              <w:trPr>
                <w:tblHeader/>
                <w:tblCellSpacing w:w="15" w:type="dxa"/>
              </w:trPr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  <w:t xml:space="preserve">Номер заявки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  <w:br/>
                  </w: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  <w:t xml:space="preserve">ИНН участника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  <w:br/>
                  </w: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  <w:t xml:space="preserve">Наименование / ФИО участника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  <w:br/>
                  </w: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  <w:t xml:space="preserve">Наименование представителя участника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  <w:br/>
                  </w: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  <w:t xml:space="preserve">ИНН представителя участника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  <w:br/>
                  </w: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  <w:t xml:space="preserve">КПП представителя участника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  <w:br/>
                  </w: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  <w:t xml:space="preserve">Предложение о цене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  <w:br/>
                  </w: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  <w:t xml:space="preserve">Дата и время подачи предложения о цене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  <w:br/>
                  </w: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  <w:t xml:space="preserve">Занятое место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  <w:br/>
                  </w:r>
                </w:p>
              </w:tc>
            </w:tr>
            <w:tr>
              <w:tblPrEx>
                <w:tblCellSpacing w:w="15" w:type="dxa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  <w:tblLook w:val="05E0"/>
              </w:tblPrEx>
              <w:trPr>
                <w:tblCellSpacing w:w="15" w:type="dxa"/>
              </w:trPr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1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10"/>
                    </w:rPr>
                    <w:t>1295</w:t>
                  </w: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1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10"/>
                    </w:rPr>
                    <w:t>6357090106</w:t>
                  </w: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1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10"/>
                    </w:rPr>
                    <w:t>ПОХВИСТНЕВСКИЙ ФОНД ЖИЛЬЯ И ИПОТЕКИ</w:t>
                  </w: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10"/>
                    </w:rPr>
                  </w:pP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10"/>
                    </w:rPr>
                  </w:pP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10"/>
                    </w:rPr>
                  </w:pP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1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10"/>
                    </w:rPr>
                    <w:t>35000.00</w:t>
                  </w: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1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10"/>
                    </w:rPr>
                    <w:t>18.06.2025 15:11:42</w:t>
                  </w: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1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10"/>
                    </w:rPr>
                    <w:t>1</w:t>
                  </w:r>
                </w:p>
              </w:tc>
            </w:tr>
          </w:tbl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10"/>
              </w:rPr>
            </w:pPr>
          </w:p>
        </w:tc>
      </w:tr>
    </w:tbl>
    <w:p>
      <w:pPr>
        <w:rPr>
          <w:rFonts w:ascii="Times New Roman" w:eastAsia="Times New Roman" w:hAnsi="Times New Roman" w:cs="Times New Roman"/>
        </w:rPr>
      </w:pPr>
    </w:p>
    <w:tbl>
      <w:tblPr>
        <w:tblStyle w:val="block"/>
        <w:tblW w:w="5000" w:type="pct"/>
        <w:tblInd w:w="30" w:type="dxa"/>
        <w:tblCellMar>
          <w:top w:w="15" w:type="dxa"/>
          <w:left w:w="15" w:type="dxa"/>
          <w:bottom w:w="15" w:type="dxa"/>
          <w:right w:w="15" w:type="dxa"/>
        </w:tblCellMar>
        <w:tblLook w:val="05E0"/>
      </w:tblPr>
      <w:tblGrid>
        <w:gridCol w:w="3223"/>
        <w:gridCol w:w="7519"/>
      </w:tblGrid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rPr>
          <w:tblHeader/>
        </w:trPr>
        <w:tc>
          <w:tcPr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t>Результат по лоту</w:t>
            </w: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br/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Статус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FF0000"/>
              </w:rPr>
              <w:t>*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FF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Не состоялся</w:t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Причина признания лота несостоявшимся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На участие в аукционе подана только одна заявка</w:t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Решение комиссии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Договор заключается с единственным участником, признанным единственным участником аукциона</w:t>
            </w:r>
          </w:p>
        </w:tc>
      </w:tr>
    </w:tbl>
    <w:p>
      <w:pPr>
        <w:rPr>
          <w:rFonts w:ascii="Times New Roman" w:eastAsia="Times New Roman" w:hAnsi="Times New Roman" w:cs="Times New Roman"/>
        </w:rPr>
      </w:pPr>
    </w:p>
    <w:tbl>
      <w:tblPr>
        <w:tblStyle w:val="block"/>
        <w:tblW w:w="5000" w:type="pct"/>
        <w:tblInd w:w="30" w:type="dxa"/>
        <w:tblCellMar>
          <w:top w:w="15" w:type="dxa"/>
          <w:left w:w="15" w:type="dxa"/>
          <w:bottom w:w="15" w:type="dxa"/>
          <w:right w:w="15" w:type="dxa"/>
        </w:tblCellMar>
        <w:tblLook w:val="05E0"/>
      </w:tblPr>
      <w:tblGrid>
        <w:gridCol w:w="3223"/>
        <w:gridCol w:w="7519"/>
      </w:tblGrid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rPr>
          <w:tblHeader/>
        </w:trPr>
        <w:tc>
          <w:tcPr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t>Документы</w:t>
            </w: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br/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Файл протокола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smallCaps w:val="0"/>
                <w:color w:val="000000"/>
              </w:rPr>
              <w:t>В случае передачи в ГИС Торги файл не должен содержать макросы. При наличии макроса файл не будет передан в ГИС Торги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tbl>
            <w:tblPr>
              <w:tblStyle w:val="d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5E0"/>
            </w:tblPr>
            <w:tblGrid>
              <w:gridCol w:w="4373"/>
            </w:tblGrid>
            <w:tr>
              <w:tblPrEx>
                <w:tblCellSpacing w:w="15" w:type="dxa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  <w:tblLook w:val="05E0"/>
              </w:tblPrEx>
              <w:trPr>
                <w:tblCellSpacing w:w="15" w:type="dxa"/>
              </w:trPr>
              <w:tc>
                <w:tcPr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ResultProtocolTemplate.docx</w:t>
                  </w: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br/>
                  </w: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23.06.2025</w:t>
                  </w: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br/>
                  </w:r>
                </w:p>
              </w:tc>
            </w:tr>
          </w:tbl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Передача файла протокола в ГИС Торги для просмотра в открытой части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FF0000"/>
              </w:rPr>
              <w:t>*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FF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Да</w:t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Размещение протокола на электронной площадке для просмотра в открытой части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FF0000"/>
              </w:rPr>
              <w:t>*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FF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Отображать в открытой части</w:t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Файл для публикации в открытой части ГИС Торги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tbl>
            <w:tblPr>
              <w:tblStyle w:val="d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5E0"/>
            </w:tblPr>
            <w:tblGrid>
              <w:gridCol w:w="6240"/>
            </w:tblGrid>
            <w:tr>
              <w:tblPrEx>
                <w:tblCellSpacing w:w="15" w:type="dxa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  <w:tblLook w:val="05E0"/>
              </w:tblPrEx>
              <w:trPr>
                <w:tblCellSpacing w:w="15" w:type="dxa"/>
              </w:trPr>
              <w:tc>
                <w:tcPr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Информация о формировании протокола.docx</w:t>
                  </w: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br/>
                  </w: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30.01.2022</w:t>
                  </w: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br/>
                  </w:r>
                </w:p>
              </w:tc>
            </w:tr>
          </w:tbl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</w:p>
        </w:tc>
      </w:tr>
    </w:tbl>
    <w:p>
      <w:pPr>
        <w:rPr>
          <w:rFonts w:ascii="Times New Roman" w:eastAsia="Times New Roman" w:hAnsi="Times New Roman" w:cs="Times New Roman"/>
        </w:rPr>
      </w:pPr>
    </w:p>
    <w:tbl>
      <w:tblPr>
        <w:tblCellSpacing w:w="15" w:type="dxa"/>
        <w:tblInd w:w="22" w:type="dxa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175"/>
        <w:gridCol w:w="8530"/>
      </w:tblGrid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t>Данные подписи</w:t>
            </w: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br/>
            </w:r>
          </w:p>
        </w:tc>
      </w:tr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Владелец сертификата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Пензин Евгений Анатольевич</w:t>
            </w:r>
          </w:p>
        </w:tc>
      </w:tr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Организация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АДМИНИСТРАЦИЯ ГОРОДСКОГО ОКРУГА ПОХВИСТНЕВО САМАРСКОЙ ОБЛАСТИ</w:t>
            </w:r>
          </w:p>
        </w:tc>
      </w:tr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Город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Похвистнево</w:t>
            </w:r>
          </w:p>
        </w:tc>
      </w:tr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E-mail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pohgor@samtel.ru</w:t>
            </w:r>
          </w:p>
        </w:tc>
      </w:tr>
    </w:tbl>
    <w:p>
      <w:pPr>
        <w:rPr>
          <w:vanish/>
        </w:rPr>
      </w:pPr>
    </w:p>
    <w:tbl>
      <w:tblPr>
        <w:tblCellSpacing w:w="15" w:type="dxa"/>
        <w:tblInd w:w="22" w:type="dxa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812"/>
      </w:tblGrid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t>Доверенности</w:t>
            </w: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br/>
            </w:r>
          </w:p>
        </w:tc>
      </w:tr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tbl>
            <w:tblPr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</w:tblPr>
            <w:tblGrid>
              <w:gridCol w:w="1948"/>
              <w:gridCol w:w="1354"/>
              <w:gridCol w:w="1557"/>
              <w:gridCol w:w="1808"/>
            </w:tblGrid>
            <w:tr>
              <w:tblPrEx>
                <w:tblCellSpacing w:w="15" w:type="dxa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Header/>
                <w:tblCellSpacing w:w="15" w:type="dxa"/>
              </w:trPr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Реестровый номер</w:t>
                  </w: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Дата выдачи</w:t>
                  </w: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Срок действия</w:t>
                  </w: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ФИО доверителя</w:t>
                  </w:r>
                </w:p>
              </w:tc>
            </w:tr>
          </w:tbl>
          <w:p>
            <w:pP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</w:p>
        </w:tc>
      </w:tr>
    </w:tbl>
    <w:p>
      <w:pPr>
        <w:rPr>
          <w:vanish/>
        </w:rPr>
      </w:pPr>
    </w:p>
    <w:tbl>
      <w:tblPr>
        <w:tblCellSpacing w:w="15" w:type="dxa"/>
        <w:tblInd w:w="22" w:type="dxa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408"/>
        <w:gridCol w:w="8297"/>
      </w:tblGrid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t>Сведения о документе</w:t>
            </w: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br/>
            </w:r>
          </w:p>
        </w:tc>
      </w:tr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Статус документа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Обработан</w:t>
            </w:r>
          </w:p>
        </w:tc>
      </w:tr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Причина отклонения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</w:p>
        </w:tc>
      </w:tr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Дата создания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23.06.2025 08:00:04</w:t>
            </w:r>
          </w:p>
        </w:tc>
      </w:tr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Дата обработки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23.06.2025 08:00:12</w:t>
            </w:r>
          </w:p>
        </w:tc>
      </w:tr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Дата выгрузки документа с ЭТП в Word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25.06.2025 07:26:55</w:t>
            </w:r>
          </w:p>
        </w:tc>
      </w:tr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Автор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Пензин Евгений Анатольевич (должность: Исполняющий обязанности Главы городского округа Похвистнево Самарской области, действует на основании: )</w:t>
            </w:r>
          </w:p>
        </w:tc>
      </w:tr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Дата и время подписания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23.06.2025 08:00</w:t>
            </w:r>
          </w:p>
        </w:tc>
      </w:tr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ИНН владельца документа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6357020148</w:t>
            </w:r>
          </w:p>
        </w:tc>
      </w:tr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КПП владельца документа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635701001</w:t>
            </w:r>
          </w:p>
        </w:tc>
      </w:tr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Полное наименование владельца документа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АДМИНИСТРАЦИЯ ГОРОДСКОГО ОКРУГА ПОХВИСТНЕВО САМАРСКОЙ ОБЛАСТИ</w:t>
            </w:r>
          </w:p>
        </w:tc>
      </w:tr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Краткое наименование владельца документа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АДМИНИСТРАЦИЯ ГОРОДСКОГО ОКРУГА ПОХВИСТНЕВО САМАРСКОЙ ОБЛАСТИ</w:t>
            </w:r>
          </w:p>
        </w:tc>
      </w:tr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Номер извещения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SBR012-2505200153</w:t>
            </w:r>
          </w:p>
        </w:tc>
      </w:tr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Номер лота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1</w:t>
            </w:r>
          </w:p>
        </w:tc>
      </w:tr>
    </w:tbl>
    <w:p w:rsidR="00A77B3E"/>
    <w:sectPr>
      <w:pgSz w:w="11906" w:h="16838"/>
      <w:pgMar w:top="567" w:right="567" w:bottom="567" w:left="567" w:header="283" w:footer="283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ocumentProtection w:edit="readOnly" w:enforcement="1" w:cryptProviderType="rsaFull" w:cryptAlgorithmClass="hash" w:cryptAlgorithmType="typeAny" w:cryptAlgorithmSid="4" w:cryptSpinCount="50000" w:hash="wHCXi8K0snaZbOi7BXEoTMsNhYQ=&#10;" w:salt="hIqOl99kIr/+N0hyovEq7Q==&#10;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customStyle="1" w:styleId="block-tbl">
    <w:name w:val="block-tbl "/>
    <w:basedOn w:val="TableNormal"/>
    <w:tblPr/>
  </w:style>
  <w:style w:type="table" w:customStyle="1" w:styleId="block">
    <w:name w:val="block"/>
    <w:basedOn w:val="TableNormal"/>
    <w:tblPr/>
  </w:style>
  <w:style w:type="table" w:customStyle="1" w:styleId="dt">
    <w:name w:val="dt"/>
    <w:basedOn w:val="TableNormal"/>
    <w:tblPr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8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</cp:coreProperties>
</file>