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6EE" w:rsidRDefault="00F806EE" w:rsidP="00F806EE">
      <w:pPr>
        <w:pBdr>
          <w:bottom w:val="single" w:sz="6" w:space="5" w:color="EBF1FF"/>
        </w:pBdr>
        <w:shd w:val="clear" w:color="auto" w:fill="FFFFFF"/>
        <w:spacing w:before="100" w:beforeAutospacing="1" w:after="268"/>
        <w:jc w:val="center"/>
        <w:outlineLvl w:val="1"/>
        <w:rPr>
          <w:rFonts w:ascii="Arial" w:hAnsi="Arial" w:cs="Arial"/>
          <w:b/>
          <w:color w:val="000000"/>
          <w:kern w:val="36"/>
          <w:sz w:val="34"/>
          <w:szCs w:val="34"/>
        </w:rPr>
      </w:pPr>
      <w:r w:rsidRPr="00F806EE">
        <w:rPr>
          <w:rFonts w:ascii="Arial" w:hAnsi="Arial" w:cs="Arial"/>
          <w:b/>
          <w:color w:val="000000"/>
          <w:kern w:val="36"/>
          <w:sz w:val="34"/>
          <w:szCs w:val="34"/>
        </w:rPr>
        <w:t>Права граждан – участников долевого строительства</w:t>
      </w:r>
    </w:p>
    <w:p w:rsidR="00F806EE" w:rsidRDefault="00F806EE" w:rsidP="00D15F04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36"/>
          <w:sz w:val="28"/>
          <w:szCs w:val="28"/>
        </w:rPr>
      </w:pPr>
      <w:r w:rsidRPr="00F806EE">
        <w:rPr>
          <w:rFonts w:ascii="Times New Roman" w:hAnsi="Times New Roman" w:cs="Times New Roman"/>
          <w:sz w:val="28"/>
          <w:szCs w:val="28"/>
        </w:rPr>
        <w:t xml:space="preserve">Приобретение жилья путем подписания соглашения на долевое участие в строительстве многоквартирного дома остается одним из наиболее востребованных вариантов улучшения жилищных условий граждан. Однако оплата фактически не построенного объекта создает для покупателя реальный риск утраты имущества или финансовых средств. С этой целью государство предусматривает систему гарантий, направленных на защиту прав дольщиков. </w:t>
      </w:r>
      <w:proofErr w:type="gramStart"/>
      <w:r w:rsidRPr="00F806EE">
        <w:rPr>
          <w:rFonts w:ascii="Times New Roman" w:hAnsi="Times New Roman" w:cs="Times New Roman"/>
          <w:sz w:val="28"/>
          <w:szCs w:val="28"/>
        </w:rPr>
        <w:t xml:space="preserve">Правовой статус дольщика Базовым нормативным актом в сфере регулирования возведения жилья является Федеральный закон </w:t>
      </w:r>
      <w:r w:rsidR="00D15F04" w:rsidRPr="0035316A">
        <w:rPr>
          <w:rFonts w:ascii="Times New Roman" w:hAnsi="Times New Roman" w:cs="Times New Roman"/>
          <w:sz w:val="28"/>
          <w:szCs w:val="28"/>
        </w:rPr>
        <w:t xml:space="preserve">от </w:t>
      </w:r>
      <w:r w:rsidR="00D15F04" w:rsidRPr="0035316A">
        <w:rPr>
          <w:rFonts w:ascii="Times New Roman" w:hAnsi="Times New Roman" w:cs="Times New Roman"/>
          <w:color w:val="333333"/>
          <w:sz w:val="28"/>
          <w:szCs w:val="28"/>
        </w:rPr>
        <w:t>30.12.</w:t>
      </w:r>
      <w:r w:rsidR="00D15F04" w:rsidRPr="0035316A">
        <w:rPr>
          <w:rStyle w:val="nobr"/>
          <w:rFonts w:ascii="Times New Roman" w:hAnsi="Times New Roman" w:cs="Times New Roman"/>
          <w:color w:val="333333"/>
          <w:sz w:val="28"/>
          <w:szCs w:val="28"/>
        </w:rPr>
        <w:t> </w:t>
      </w:r>
      <w:r w:rsidR="00D15F04" w:rsidRPr="0035316A">
        <w:rPr>
          <w:rFonts w:ascii="Times New Roman" w:hAnsi="Times New Roman" w:cs="Times New Roman"/>
          <w:color w:val="333333"/>
          <w:sz w:val="28"/>
          <w:szCs w:val="28"/>
        </w:rPr>
        <w:t xml:space="preserve">2004  </w:t>
      </w:r>
      <w:r w:rsidRPr="00F806EE">
        <w:rPr>
          <w:rFonts w:ascii="Times New Roman" w:hAnsi="Times New Roman" w:cs="Times New Roman"/>
          <w:sz w:val="28"/>
          <w:szCs w:val="28"/>
        </w:rPr>
        <w:t>№ 214-ФЗ</w:t>
      </w:r>
      <w:r w:rsidR="00D15F04">
        <w:rPr>
          <w:rFonts w:ascii="Times New Roman" w:hAnsi="Times New Roman" w:cs="Times New Roman"/>
          <w:sz w:val="28"/>
          <w:szCs w:val="28"/>
        </w:rPr>
        <w:t xml:space="preserve"> </w:t>
      </w:r>
      <w:r w:rsidR="00D15F04" w:rsidRPr="0035316A">
        <w:rPr>
          <w:rFonts w:ascii="Times New Roman" w:hAnsi="Times New Roman" w:cs="Times New Roman"/>
          <w:sz w:val="28"/>
          <w:szCs w:val="28"/>
        </w:rPr>
        <w:t>«</w:t>
      </w:r>
      <w:r w:rsidR="00D15F04" w:rsidRPr="0035316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Об участии в долевом строительстве многоквартирных домов и иных объектов недвижимости  и о внесении изменений в некоторые законодательные  акты Российской Федерации»</w:t>
      </w:r>
      <w:r w:rsidRPr="00F806EE">
        <w:rPr>
          <w:rFonts w:ascii="Times New Roman" w:hAnsi="Times New Roman" w:cs="Times New Roman"/>
          <w:sz w:val="28"/>
          <w:szCs w:val="28"/>
        </w:rPr>
        <w:t>, которы</w:t>
      </w:r>
      <w:r w:rsidR="00D15F04">
        <w:rPr>
          <w:rFonts w:ascii="Times New Roman" w:hAnsi="Times New Roman" w:cs="Times New Roman"/>
          <w:sz w:val="28"/>
          <w:szCs w:val="28"/>
        </w:rPr>
        <w:t>й</w:t>
      </w:r>
      <w:r w:rsidRPr="00F806EE">
        <w:rPr>
          <w:rFonts w:ascii="Times New Roman" w:hAnsi="Times New Roman" w:cs="Times New Roman"/>
          <w:sz w:val="28"/>
          <w:szCs w:val="28"/>
        </w:rPr>
        <w:t xml:space="preserve"> определяет порядок взаимодействия застройщика и дольщика, а также регламентирует правовой статус сторон.</w:t>
      </w:r>
      <w:proofErr w:type="gramEnd"/>
      <w:r w:rsidRPr="00F806EE">
        <w:rPr>
          <w:rFonts w:ascii="Times New Roman" w:hAnsi="Times New Roman" w:cs="Times New Roman"/>
          <w:sz w:val="28"/>
          <w:szCs w:val="28"/>
        </w:rPr>
        <w:t xml:space="preserve"> В процессе заключения договора со строительной компанией гражданин уплачивает определенную стоимость объекта в обмен на обязательство застройщика возвести многоквартирный дом и передать покупателю одно или несколько помещений в нем, в установленный срок и надлежащего качества. </w:t>
      </w:r>
      <w:proofErr w:type="gramStart"/>
      <w:r w:rsidRPr="00F806EE">
        <w:rPr>
          <w:rFonts w:ascii="Times New Roman" w:hAnsi="Times New Roman" w:cs="Times New Roman"/>
          <w:sz w:val="28"/>
          <w:szCs w:val="28"/>
        </w:rPr>
        <w:t>Такое правоотношение порождает существенный риск для покупателя: договор подобного рода совершается на условиях полной или частичной предоплаты, т.е. оплаченная стоимость не позволяет немедленно осуществить передачу объекта; обязательство застройщика по возведению в установленный срок здания может нарушаться по объективным и субъективным причинам; прекращение строительства со стороны застройщика препятствует использованию квартиры по фактическому назначению.</w:t>
      </w:r>
      <w:proofErr w:type="gramEnd"/>
      <w:r w:rsidRPr="00F806EE">
        <w:rPr>
          <w:rFonts w:ascii="Times New Roman" w:hAnsi="Times New Roman" w:cs="Times New Roman"/>
          <w:sz w:val="28"/>
          <w:szCs w:val="28"/>
        </w:rPr>
        <w:t xml:space="preserve"> Таким образом, с первого дня срока действия договора, права и интересы участника долевого строительства постоянно находятся под угрозой нарушения со стороны застройщика. Гарантии защиты прав граждан содержаться в Федеральном законе № 214-ФЗ. Правовые средства и способы </w:t>
      </w:r>
      <w:proofErr w:type="gramStart"/>
      <w:r w:rsidRPr="00F806EE">
        <w:rPr>
          <w:rFonts w:ascii="Times New Roman" w:hAnsi="Times New Roman" w:cs="Times New Roman"/>
          <w:sz w:val="28"/>
          <w:szCs w:val="28"/>
        </w:rPr>
        <w:t>защиты прав участника долевого строительства Гарантии защиты интересов дольщика</w:t>
      </w:r>
      <w:proofErr w:type="gramEnd"/>
      <w:r w:rsidRPr="00F806EE">
        <w:rPr>
          <w:rFonts w:ascii="Times New Roman" w:hAnsi="Times New Roman" w:cs="Times New Roman"/>
          <w:sz w:val="28"/>
          <w:szCs w:val="28"/>
        </w:rPr>
        <w:t xml:space="preserve"> являются совокупной системой норм Гражданского кодекса РФ и Закона № 214-ФЗ. Практически каждый способ предусматривает возможность обращения в суд для устранения нарушений со стороны застройщика и привлечения его к ответственности. Признание права собственности на объект недвижимости</w:t>
      </w:r>
      <w:proofErr w:type="gramStart"/>
      <w:r w:rsidRPr="00F806EE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F806EE">
        <w:rPr>
          <w:rFonts w:ascii="Times New Roman" w:hAnsi="Times New Roman" w:cs="Times New Roman"/>
          <w:sz w:val="28"/>
          <w:szCs w:val="28"/>
        </w:rPr>
        <w:t>о различным причинам итоговый срок сдачи объекта может существенно нарушаться по объективным и субъективным основаниям. К таким обстоятельствам относятся: фактическое прекращение возведения здания на одном из этапов строительства; отказ уполномоченного органа в выдаче разрешения на ввод здания в эксплуатацию, либо уклонение застройщика от получения такого документа; прекращение деятельности организации-застройщика, в том числе по причине возбуждения дела о банкротстве. В этом случае допускается признание права собственности дольщика на готовый объект (жилое помещение), либо на объект незавершенного строительства. Данная возможность регламентирована ст. 8 Закона № 214-ФЗ и ст. 218 ГК РФ и осуществляется в судебном порядке.</w:t>
      </w:r>
      <w:r w:rsidRPr="00F806EE">
        <w:rPr>
          <w:rFonts w:ascii="Times New Roman" w:hAnsi="Times New Roman" w:cs="Times New Roman"/>
          <w:kern w:val="36"/>
          <w:sz w:val="28"/>
          <w:szCs w:val="28"/>
        </w:rPr>
        <w:t xml:space="preserve"> </w:t>
      </w:r>
    </w:p>
    <w:p w:rsidR="00D15F04" w:rsidRPr="00D15F04" w:rsidRDefault="00D15F04" w:rsidP="00D15F0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kern w:val="36"/>
          <w:sz w:val="28"/>
          <w:szCs w:val="28"/>
        </w:rPr>
      </w:pPr>
    </w:p>
    <w:p w:rsidR="00CD761C" w:rsidRDefault="00185F13" w:rsidP="00D15F0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hyperlink r:id="rId5" w:history="1">
        <w:r w:rsidR="00CD761C" w:rsidRPr="00D15F04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</w:rPr>
          <w:t>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(214-ФЗ)</w:t>
        </w:r>
      </w:hyperlink>
    </w:p>
    <w:p w:rsidR="00D15F04" w:rsidRPr="00D15F04" w:rsidRDefault="00D15F04" w:rsidP="00D15F0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761C" w:rsidRDefault="00185F13" w:rsidP="00D15F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CD761C" w:rsidRPr="00D15F04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Статья 23.2. Защита прав граждан - участников долевого строительства</w:t>
        </w:r>
      </w:hyperlink>
      <w:r w:rsidR="00CD761C" w:rsidRPr="00D15F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5F04" w:rsidRPr="00D15F04" w:rsidRDefault="00D15F04" w:rsidP="00D15F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bookmarkStart w:id="0" w:name="ч1"/>
    <w:bookmarkEnd w:id="0"/>
    <w:p w:rsidR="00CD761C" w:rsidRPr="00D15F04" w:rsidRDefault="00185F13" w:rsidP="00D15F04">
      <w:pPr>
        <w:pStyle w:val="a4"/>
        <w:shd w:val="clear" w:color="auto" w:fill="FAFAFA"/>
        <w:spacing w:before="0" w:after="0" w:afterAutospacing="0"/>
        <w:ind w:firstLine="709"/>
        <w:jc w:val="both"/>
        <w:rPr>
          <w:color w:val="000000"/>
          <w:sz w:val="28"/>
          <w:szCs w:val="28"/>
        </w:rPr>
      </w:pPr>
      <w:r w:rsidRPr="00D15F04">
        <w:rPr>
          <w:color w:val="000000"/>
          <w:sz w:val="28"/>
          <w:szCs w:val="28"/>
        </w:rPr>
        <w:fldChar w:fldCharType="begin"/>
      </w:r>
      <w:r w:rsidR="00CD761C" w:rsidRPr="00D15F04">
        <w:rPr>
          <w:color w:val="000000"/>
          <w:sz w:val="28"/>
          <w:szCs w:val="28"/>
        </w:rPr>
        <w:instrText xml:space="preserve"> HYPERLINK "https://dogovor-urist.ru/%D0%B7%D0%B0%D0%BA%D0%BE%D0%BD%D1%8B/%D0%BE_%D0%B4%D0%BE%D0%BB%D0%B5%D0%B2%D0%BE%D0%BC_%D1%81%D1%82%D1%80%D0%BE%D0%B8%D1%82%D0%B5%D0%BB%D1%8C%D1%81%D1%82%D0%B2%D0%B5/%D1%81%D1%82_23_2/" \l "ч1" \o "Часть 1" </w:instrText>
      </w:r>
      <w:r w:rsidRPr="00D15F04">
        <w:rPr>
          <w:color w:val="000000"/>
          <w:sz w:val="28"/>
          <w:szCs w:val="28"/>
        </w:rPr>
        <w:fldChar w:fldCharType="separate"/>
      </w:r>
      <w:proofErr w:type="gramStart"/>
      <w:r w:rsidR="00CD761C" w:rsidRPr="00D15F04">
        <w:rPr>
          <w:rStyle w:val="a3"/>
          <w:b/>
          <w:bCs/>
          <w:sz w:val="28"/>
          <w:szCs w:val="28"/>
        </w:rPr>
        <w:t>1</w:t>
      </w:r>
      <w:r w:rsidRPr="00D15F04">
        <w:rPr>
          <w:color w:val="000000"/>
          <w:sz w:val="28"/>
          <w:szCs w:val="28"/>
        </w:rPr>
        <w:fldChar w:fldCharType="end"/>
      </w:r>
      <w:r w:rsidR="00CD761C" w:rsidRPr="00D15F04">
        <w:rPr>
          <w:color w:val="000000"/>
          <w:sz w:val="28"/>
          <w:szCs w:val="28"/>
        </w:rPr>
        <w:t>. В целях реализации государственной жилищной политики, направленной на повышение гарантии защиты прав и законных интересов граждан - участников долевого строительства, функции по формированию компенсационного фонда долевого строительства за счёт обязательных отчислений (взносов) застройщиков осуществляет созданная в соответствии с Федеральным законом "О публично-правовой компании по защите прав граждан - участников долевого строительства при несостоятельности (банкротстве) застройщиков и о внесении изменений в отдельные</w:t>
      </w:r>
      <w:proofErr w:type="gramEnd"/>
      <w:r w:rsidR="00CD761C" w:rsidRPr="00D15F04">
        <w:rPr>
          <w:color w:val="000000"/>
          <w:sz w:val="28"/>
          <w:szCs w:val="28"/>
        </w:rPr>
        <w:t xml:space="preserve"> законодательные акты Российской Федерации" публично-правовая компания "Фонд защиты прав граждан - участников долевого строительства" (далее - Фонд).</w:t>
      </w:r>
    </w:p>
    <w:bookmarkStart w:id="1" w:name="ч2"/>
    <w:bookmarkEnd w:id="1"/>
    <w:p w:rsidR="00CD761C" w:rsidRPr="00D15F04" w:rsidRDefault="00185F13" w:rsidP="00D15F04">
      <w:pPr>
        <w:pStyle w:val="a4"/>
        <w:shd w:val="clear" w:color="auto" w:fill="FAFAFA"/>
        <w:spacing w:before="0" w:after="0" w:afterAutospacing="0"/>
        <w:ind w:firstLine="709"/>
        <w:jc w:val="both"/>
        <w:rPr>
          <w:color w:val="000000"/>
          <w:sz w:val="28"/>
          <w:szCs w:val="28"/>
        </w:rPr>
      </w:pPr>
      <w:r w:rsidRPr="00D15F04">
        <w:rPr>
          <w:color w:val="000000"/>
          <w:sz w:val="28"/>
          <w:szCs w:val="28"/>
        </w:rPr>
        <w:fldChar w:fldCharType="begin"/>
      </w:r>
      <w:r w:rsidR="00CD761C" w:rsidRPr="00D15F04">
        <w:rPr>
          <w:color w:val="000000"/>
          <w:sz w:val="28"/>
          <w:szCs w:val="28"/>
        </w:rPr>
        <w:instrText xml:space="preserve"> HYPERLINK "https://dogovor-urist.ru/%D0%B7%D0%B0%D0%BA%D0%BE%D0%BD%D1%8B/%D0%BE_%D0%B4%D0%BE%D0%BB%D0%B5%D0%B2%D0%BE%D0%BC_%D1%81%D1%82%D1%80%D0%BE%D0%B8%D1%82%D0%B5%D0%BB%D1%8C%D1%81%D1%82%D0%B2%D0%B5/%D1%81%D1%82_23_2/" \l "ч2" \o "Часть 2" </w:instrText>
      </w:r>
      <w:r w:rsidRPr="00D15F04">
        <w:rPr>
          <w:color w:val="000000"/>
          <w:sz w:val="28"/>
          <w:szCs w:val="28"/>
        </w:rPr>
        <w:fldChar w:fldCharType="separate"/>
      </w:r>
      <w:r w:rsidR="00CD761C" w:rsidRPr="00D15F04">
        <w:rPr>
          <w:rStyle w:val="a3"/>
          <w:b/>
          <w:bCs/>
          <w:sz w:val="28"/>
          <w:szCs w:val="28"/>
        </w:rPr>
        <w:t>2</w:t>
      </w:r>
      <w:r w:rsidRPr="00D15F04">
        <w:rPr>
          <w:color w:val="000000"/>
          <w:sz w:val="28"/>
          <w:szCs w:val="28"/>
        </w:rPr>
        <w:fldChar w:fldCharType="end"/>
      </w:r>
      <w:r w:rsidR="00CD761C" w:rsidRPr="00D15F04">
        <w:rPr>
          <w:color w:val="000000"/>
          <w:sz w:val="28"/>
          <w:szCs w:val="28"/>
        </w:rPr>
        <w:t xml:space="preserve">. По запросу Фонда застройщики обязаны в течение десяти дней </w:t>
      </w:r>
      <w:proofErr w:type="gramStart"/>
      <w:r w:rsidR="00CD761C" w:rsidRPr="00D15F04">
        <w:rPr>
          <w:color w:val="000000"/>
          <w:sz w:val="28"/>
          <w:szCs w:val="28"/>
        </w:rPr>
        <w:t>с даты поступления</w:t>
      </w:r>
      <w:proofErr w:type="gramEnd"/>
      <w:r w:rsidR="00CD761C" w:rsidRPr="00D15F04">
        <w:rPr>
          <w:color w:val="000000"/>
          <w:sz w:val="28"/>
          <w:szCs w:val="28"/>
        </w:rPr>
        <w:t xml:space="preserve"> запроса представить в Фонд бухгалтерскую (финансовую) отчётность и документы (информацию), подтверждающие достоверность данных.</w:t>
      </w:r>
    </w:p>
    <w:bookmarkStart w:id="2" w:name="ч3"/>
    <w:bookmarkEnd w:id="2"/>
    <w:p w:rsidR="00CD761C" w:rsidRPr="00D15F04" w:rsidRDefault="00185F13" w:rsidP="00D15F04">
      <w:pPr>
        <w:pStyle w:val="a4"/>
        <w:shd w:val="clear" w:color="auto" w:fill="FAFAFA"/>
        <w:spacing w:before="0" w:after="0" w:afterAutospacing="0"/>
        <w:ind w:firstLine="709"/>
        <w:jc w:val="both"/>
        <w:rPr>
          <w:color w:val="000000"/>
          <w:sz w:val="28"/>
          <w:szCs w:val="28"/>
        </w:rPr>
      </w:pPr>
      <w:r w:rsidRPr="00D15F04">
        <w:rPr>
          <w:color w:val="000000"/>
          <w:sz w:val="28"/>
          <w:szCs w:val="28"/>
        </w:rPr>
        <w:fldChar w:fldCharType="begin"/>
      </w:r>
      <w:r w:rsidR="00CD761C" w:rsidRPr="00D15F04">
        <w:rPr>
          <w:color w:val="000000"/>
          <w:sz w:val="28"/>
          <w:szCs w:val="28"/>
        </w:rPr>
        <w:instrText xml:space="preserve"> HYPERLINK "https://dogovor-urist.ru/%D0%B7%D0%B0%D0%BA%D0%BE%D0%BD%D1%8B/%D0%BE_%D0%B4%D0%BE%D0%BB%D0%B5%D0%B2%D0%BE%D0%BC_%D1%81%D1%82%D1%80%D0%BE%D0%B8%D1%82%D0%B5%D0%BB%D1%8C%D1%81%D1%82%D0%B2%D0%B5/%D1%81%D1%82_23_2/" \l "ч3" \o "Часть 3" </w:instrText>
      </w:r>
      <w:r w:rsidRPr="00D15F04">
        <w:rPr>
          <w:color w:val="000000"/>
          <w:sz w:val="28"/>
          <w:szCs w:val="28"/>
        </w:rPr>
        <w:fldChar w:fldCharType="separate"/>
      </w:r>
      <w:r w:rsidR="00CD761C" w:rsidRPr="00D15F04">
        <w:rPr>
          <w:rStyle w:val="a3"/>
          <w:b/>
          <w:bCs/>
          <w:sz w:val="28"/>
          <w:szCs w:val="28"/>
        </w:rPr>
        <w:t>3</w:t>
      </w:r>
      <w:r w:rsidRPr="00D15F04">
        <w:rPr>
          <w:color w:val="000000"/>
          <w:sz w:val="28"/>
          <w:szCs w:val="28"/>
        </w:rPr>
        <w:fldChar w:fldCharType="end"/>
      </w:r>
      <w:r w:rsidR="00CD761C" w:rsidRPr="00D15F04">
        <w:rPr>
          <w:color w:val="000000"/>
          <w:sz w:val="28"/>
          <w:szCs w:val="28"/>
        </w:rPr>
        <w:t>. Выплата возмещения гражданам - участникам долевого строительства по договорам участия в долевом строительстве, предусматривающим передачу жилых помещений, осуществляется в соответствии с Федеральным законом "О публично-правовой компании по защите прав граждан - участников долевого строительства при несостоятельности (банкротстве) застройщиков и о внесении изменений в отдельные законодательные акты Российской Федерации".</w:t>
      </w:r>
    </w:p>
    <w:bookmarkStart w:id="3" w:name="ч4"/>
    <w:bookmarkEnd w:id="3"/>
    <w:p w:rsidR="00CD761C" w:rsidRPr="00D15F04" w:rsidRDefault="00185F13" w:rsidP="00D15F04">
      <w:pPr>
        <w:pStyle w:val="a4"/>
        <w:shd w:val="clear" w:color="auto" w:fill="FAFAFA"/>
        <w:spacing w:before="0" w:after="0" w:afterAutospacing="0"/>
        <w:ind w:firstLine="709"/>
        <w:jc w:val="both"/>
        <w:rPr>
          <w:color w:val="000000"/>
          <w:sz w:val="28"/>
          <w:szCs w:val="28"/>
        </w:rPr>
      </w:pPr>
      <w:r w:rsidRPr="00D15F04">
        <w:rPr>
          <w:color w:val="000000"/>
          <w:sz w:val="28"/>
          <w:szCs w:val="28"/>
        </w:rPr>
        <w:fldChar w:fldCharType="begin"/>
      </w:r>
      <w:r w:rsidR="00CD761C" w:rsidRPr="00D15F04">
        <w:rPr>
          <w:color w:val="000000"/>
          <w:sz w:val="28"/>
          <w:szCs w:val="28"/>
        </w:rPr>
        <w:instrText xml:space="preserve"> HYPERLINK "https://dogovor-urist.ru/%D0%B7%D0%B0%D0%BA%D0%BE%D0%BD%D1%8B/%D0%BE_%D0%B4%D0%BE%D0%BB%D0%B5%D0%B2%D0%BE%D0%BC_%D1%81%D1%82%D1%80%D0%BE%D0%B8%D1%82%D0%B5%D0%BB%D1%8C%D1%81%D1%82%D0%B2%D0%B5/%D1%81%D1%82_23_2/" \l "ч4" \o "Часть 4" </w:instrText>
      </w:r>
      <w:r w:rsidRPr="00D15F04">
        <w:rPr>
          <w:color w:val="000000"/>
          <w:sz w:val="28"/>
          <w:szCs w:val="28"/>
        </w:rPr>
        <w:fldChar w:fldCharType="separate"/>
      </w:r>
      <w:r w:rsidR="00CD761C" w:rsidRPr="00D15F04">
        <w:rPr>
          <w:rStyle w:val="a3"/>
          <w:b/>
          <w:bCs/>
          <w:sz w:val="28"/>
          <w:szCs w:val="28"/>
        </w:rPr>
        <w:t>4</w:t>
      </w:r>
      <w:r w:rsidRPr="00D15F04">
        <w:rPr>
          <w:color w:val="000000"/>
          <w:sz w:val="28"/>
          <w:szCs w:val="28"/>
        </w:rPr>
        <w:fldChar w:fldCharType="end"/>
      </w:r>
      <w:r w:rsidR="00CD761C" w:rsidRPr="00D15F04">
        <w:rPr>
          <w:color w:val="000000"/>
          <w:sz w:val="28"/>
          <w:szCs w:val="28"/>
        </w:rPr>
        <w:t xml:space="preserve">. Лицо, в том числе </w:t>
      </w:r>
      <w:proofErr w:type="spellStart"/>
      <w:r w:rsidR="00CD761C" w:rsidRPr="00D15F04">
        <w:rPr>
          <w:color w:val="000000"/>
          <w:sz w:val="28"/>
          <w:szCs w:val="28"/>
        </w:rPr>
        <w:t>бенефициарный</w:t>
      </w:r>
      <w:proofErr w:type="spellEnd"/>
      <w:r w:rsidR="00CD761C" w:rsidRPr="00D15F04">
        <w:rPr>
          <w:color w:val="000000"/>
          <w:sz w:val="28"/>
          <w:szCs w:val="28"/>
        </w:rPr>
        <w:t xml:space="preserve"> владелец, имеющее фактическую возможность определять действия застройщика, в том числе возможность давать указания лицу, </w:t>
      </w:r>
      <w:r w:rsidR="00CD761C" w:rsidRPr="00D15F04">
        <w:rPr>
          <w:color w:val="000000"/>
          <w:sz w:val="28"/>
          <w:szCs w:val="28"/>
        </w:rPr>
        <w:lastRenderedPageBreak/>
        <w:t>осуществляющему функции единоличного исполнительного органа, или члену коллегиальных органов управления застройщика, несёт солидарную ответственность с застройщиком за убытки, причиненные по их вине гражданам - участникам долевого строите</w:t>
      </w:r>
      <w:r w:rsidR="00F806EE" w:rsidRPr="00D15F04">
        <w:rPr>
          <w:color w:val="000000"/>
          <w:sz w:val="28"/>
          <w:szCs w:val="28"/>
        </w:rPr>
        <w:t>.</w:t>
      </w:r>
    </w:p>
    <w:sectPr w:rsidR="00CD761C" w:rsidRPr="00D15F04" w:rsidSect="00F357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75D65"/>
    <w:multiLevelType w:val="multilevel"/>
    <w:tmpl w:val="5E181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52C06E1"/>
    <w:multiLevelType w:val="multilevel"/>
    <w:tmpl w:val="68621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C1A63EF"/>
    <w:multiLevelType w:val="multilevel"/>
    <w:tmpl w:val="117C1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6BF60289"/>
    <w:multiLevelType w:val="multilevel"/>
    <w:tmpl w:val="F820A38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237B9"/>
    <w:rsid w:val="00185F13"/>
    <w:rsid w:val="0035316A"/>
    <w:rsid w:val="004F3DAF"/>
    <w:rsid w:val="005237B9"/>
    <w:rsid w:val="00B66409"/>
    <w:rsid w:val="00BB3BC3"/>
    <w:rsid w:val="00C66D22"/>
    <w:rsid w:val="00CA7C19"/>
    <w:rsid w:val="00CD761C"/>
    <w:rsid w:val="00D15F04"/>
    <w:rsid w:val="00EA5CD5"/>
    <w:rsid w:val="00F357BE"/>
    <w:rsid w:val="00F806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7BE"/>
  </w:style>
  <w:style w:type="paragraph" w:styleId="1">
    <w:name w:val="heading 1"/>
    <w:basedOn w:val="a"/>
    <w:link w:val="10"/>
    <w:uiPriority w:val="9"/>
    <w:qFormat/>
    <w:rsid w:val="005237B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B3B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237B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5237B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CD761C"/>
    <w:pPr>
      <w:spacing w:before="100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B3B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posted-on">
    <w:name w:val="posted-on"/>
    <w:basedOn w:val="a0"/>
    <w:rsid w:val="00BB3BC3"/>
  </w:style>
  <w:style w:type="character" w:customStyle="1" w:styleId="byline3">
    <w:name w:val="byline3"/>
    <w:basedOn w:val="a0"/>
    <w:rsid w:val="00BB3BC3"/>
  </w:style>
  <w:style w:type="character" w:customStyle="1" w:styleId="nobr">
    <w:name w:val="nobr"/>
    <w:basedOn w:val="a0"/>
    <w:rsid w:val="00F806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31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4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74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312992">
                  <w:marLeft w:val="0"/>
                  <w:marRight w:val="0"/>
                  <w:marTop w:val="0"/>
                  <w:marBottom w:val="16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879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56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42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346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184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7662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3349140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8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63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42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057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31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274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715999">
                              <w:marLeft w:val="4521"/>
                              <w:marRight w:val="4320"/>
                              <w:marTop w:val="0"/>
                              <w:marBottom w:val="6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0540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8598190">
                                  <w:marLeft w:val="268"/>
                                  <w:marRight w:val="0"/>
                                  <w:marTop w:val="368"/>
                                  <w:marBottom w:val="36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6667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5" w:color="BFD2BC"/>
                                    <w:left w:val="none" w:sz="0" w:space="0" w:color="auto"/>
                                    <w:bottom w:val="single" w:sz="6" w:space="8" w:color="BFD2BC"/>
                                    <w:right w:val="none" w:sz="0" w:space="0" w:color="auto"/>
                                  </w:divBdr>
                                </w:div>
                                <w:div w:id="1725715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5963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9092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05784412">
                                  <w:marLeft w:val="201"/>
                                  <w:marRight w:val="201"/>
                                  <w:marTop w:val="201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3101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8313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543730">
                                      <w:marLeft w:val="0"/>
                                      <w:marRight w:val="0"/>
                                      <w:marTop w:val="335"/>
                                      <w:marBottom w:val="0"/>
                                      <w:divBdr>
                                        <w:top w:val="single" w:sz="6" w:space="8" w:color="ECECEC"/>
                                        <w:left w:val="none" w:sz="0" w:space="0" w:color="auto"/>
                                        <w:bottom w:val="single" w:sz="6" w:space="13" w:color="ECECEC"/>
                                        <w:right w:val="none" w:sz="0" w:space="0" w:color="auto"/>
                                      </w:divBdr>
                                      <w:divsChild>
                                        <w:div w:id="2037343512">
                                          <w:marLeft w:val="0"/>
                                          <w:marRight w:val="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3265594">
                                              <w:marLeft w:val="0"/>
                                              <w:marRight w:val="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91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07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govor-urist.ru/&#1079;&#1072;&#1082;&#1086;&#1085;&#1099;/&#1086;_&#1076;&#1086;&#1083;&#1077;&#1074;&#1086;&#1084;_&#1089;&#1090;&#1088;&#1086;&#1080;&#1090;&#1077;&#1083;&#1100;&#1089;&#1090;&#1074;&#1077;/&#1089;&#1090;_23_2/" TargetMode="External"/><Relationship Id="rId5" Type="http://schemas.openxmlformats.org/officeDocument/2006/relationships/hyperlink" Target="https://dogovor-urist.ru/&#1079;&#1072;&#1082;&#1086;&#1085;&#1099;/&#1086;_&#1076;&#1086;&#1083;&#1077;&#1074;&#1086;&#1084;_&#1089;&#1090;&#1088;&#1086;&#1080;&#1090;&#1077;&#1083;&#1100;&#1089;&#1090;&#1074;&#1077;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909</Words>
  <Characters>5183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Голубь</dc:creator>
  <cp:keywords/>
  <dc:description/>
  <cp:lastModifiedBy>Голубь</cp:lastModifiedBy>
  <cp:revision>4</cp:revision>
  <cp:lastPrinted>2018-08-27T05:33:00Z</cp:lastPrinted>
  <dcterms:created xsi:type="dcterms:W3CDTF">2018-08-27T05:24:00Z</dcterms:created>
  <dcterms:modified xsi:type="dcterms:W3CDTF">2018-09-05T07:41:00Z</dcterms:modified>
</cp:coreProperties>
</file>