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59D" w:rsidRDefault="00DD659D" w:rsidP="00DD129C">
      <w:pPr>
        <w:pStyle w:val="a3"/>
        <w:tabs>
          <w:tab w:val="left" w:pos="709"/>
          <w:tab w:val="left" w:pos="993"/>
        </w:tabs>
        <w:autoSpaceDE w:val="0"/>
        <w:autoSpaceDN w:val="0"/>
        <w:adjustRightInd w:val="0"/>
        <w:ind w:left="0"/>
        <w:jc w:val="both"/>
        <w:rPr>
          <w:rFonts w:eastAsiaTheme="majorEastAsia"/>
          <w:bCs/>
          <w:kern w:val="32"/>
          <w:sz w:val="28"/>
          <w:szCs w:val="28"/>
        </w:rPr>
      </w:pPr>
      <w:bookmarkStart w:id="0" w:name="_Toc214015792"/>
    </w:p>
    <w:p w:rsidR="001A0C3F" w:rsidRDefault="001A0C3F" w:rsidP="001A0C3F">
      <w:pPr>
        <w:jc w:val="center"/>
        <w:rPr>
          <w:sz w:val="28"/>
          <w:szCs w:val="28"/>
        </w:rPr>
      </w:pPr>
      <w:r>
        <w:rPr>
          <w:sz w:val="28"/>
          <w:szCs w:val="28"/>
        </w:rPr>
        <w:t xml:space="preserve">Местные нормативы градостроительного проектирования городского округа </w:t>
      </w:r>
      <w:r w:rsidR="00F02973">
        <w:rPr>
          <w:sz w:val="28"/>
          <w:szCs w:val="28"/>
        </w:rPr>
        <w:t>Похвистнево</w:t>
      </w:r>
      <w:r>
        <w:rPr>
          <w:sz w:val="28"/>
          <w:szCs w:val="28"/>
        </w:rPr>
        <w:t xml:space="preserve"> Самарской области</w:t>
      </w:r>
      <w:r>
        <w:rPr>
          <w:sz w:val="28"/>
          <w:szCs w:val="28"/>
        </w:rPr>
        <w:br/>
        <w:t>(далее – Нормативы)</w:t>
      </w:r>
    </w:p>
    <w:p w:rsidR="001A0C3F" w:rsidRDefault="001A0C3F" w:rsidP="001A0C3F">
      <w:pPr>
        <w:pStyle w:val="1"/>
        <w:spacing w:line="360" w:lineRule="auto"/>
        <w:jc w:val="center"/>
        <w:rPr>
          <w:rFonts w:ascii="Times New Roman" w:hAnsi="Times New Roman"/>
          <w:bCs/>
          <w:sz w:val="28"/>
          <w:szCs w:val="28"/>
        </w:rPr>
      </w:pPr>
      <w:r w:rsidRPr="00B16E0E">
        <w:rPr>
          <w:rFonts w:ascii="Times New Roman" w:hAnsi="Times New Roman"/>
          <w:sz w:val="28"/>
          <w:szCs w:val="28"/>
        </w:rPr>
        <w:t xml:space="preserve">Раздел I. </w:t>
      </w:r>
      <w:r w:rsidRPr="00AA4935">
        <w:rPr>
          <w:rFonts w:ascii="Times New Roman" w:hAnsi="Times New Roman"/>
          <w:bCs/>
          <w:sz w:val="28"/>
          <w:szCs w:val="28"/>
        </w:rPr>
        <w:t xml:space="preserve">Основная часть местных нормативов градостроительного проектирования городского </w:t>
      </w:r>
      <w:r w:rsidRPr="0044365A">
        <w:rPr>
          <w:rFonts w:ascii="Times New Roman" w:hAnsi="Times New Roman"/>
          <w:bCs/>
          <w:sz w:val="28"/>
          <w:szCs w:val="28"/>
        </w:rPr>
        <w:t xml:space="preserve">округа </w:t>
      </w:r>
      <w:r w:rsidR="00F02973">
        <w:rPr>
          <w:rFonts w:ascii="Times New Roman" w:hAnsi="Times New Roman"/>
          <w:sz w:val="28"/>
          <w:szCs w:val="28"/>
        </w:rPr>
        <w:t>Похвистнево</w:t>
      </w:r>
      <w:r w:rsidR="0079722C">
        <w:rPr>
          <w:rFonts w:ascii="Times New Roman" w:hAnsi="Times New Roman"/>
          <w:sz w:val="28"/>
          <w:szCs w:val="28"/>
        </w:rPr>
        <w:t xml:space="preserve"> </w:t>
      </w:r>
      <w:r w:rsidRPr="00AA4935">
        <w:rPr>
          <w:rFonts w:ascii="Times New Roman" w:hAnsi="Times New Roman"/>
          <w:bCs/>
          <w:sz w:val="28"/>
          <w:szCs w:val="28"/>
        </w:rPr>
        <w:t>Самарской области</w:t>
      </w:r>
      <w:bookmarkStart w:id="1" w:name="_Toc216878830"/>
    </w:p>
    <w:p w:rsidR="001A0C3F" w:rsidRPr="00AA4935" w:rsidRDefault="001A0C3F" w:rsidP="001A0C3F">
      <w:pPr>
        <w:pStyle w:val="1"/>
        <w:spacing w:line="360" w:lineRule="auto"/>
        <w:jc w:val="center"/>
        <w:rPr>
          <w:rFonts w:ascii="Times New Roman" w:hAnsi="Times New Roman"/>
          <w:bCs/>
          <w:sz w:val="28"/>
          <w:szCs w:val="28"/>
        </w:rPr>
      </w:pPr>
      <w:r w:rsidRPr="00AA4935">
        <w:rPr>
          <w:rFonts w:ascii="Times New Roman" w:hAnsi="Times New Roman"/>
          <w:bCs/>
          <w:sz w:val="28"/>
          <w:szCs w:val="28"/>
        </w:rPr>
        <w:t>Подраздел</w:t>
      </w:r>
      <w:r>
        <w:rPr>
          <w:rFonts w:ascii="Times New Roman" w:hAnsi="Times New Roman"/>
          <w:bCs/>
          <w:sz w:val="28"/>
          <w:szCs w:val="28"/>
        </w:rPr>
        <w:t xml:space="preserve"> </w:t>
      </w:r>
      <w:r w:rsidRPr="00AA4935">
        <w:rPr>
          <w:rFonts w:ascii="Times New Roman" w:hAnsi="Times New Roman"/>
          <w:bCs/>
          <w:sz w:val="28"/>
          <w:szCs w:val="28"/>
        </w:rPr>
        <w:t>1. Общие положения</w:t>
      </w:r>
      <w:bookmarkEnd w:id="1"/>
    </w:p>
    <w:p w:rsidR="001A0C3F" w:rsidRPr="00D92437"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 xml:space="preserve">Настоящие </w:t>
      </w:r>
      <w:r w:rsidRPr="00AA4935">
        <w:rPr>
          <w:rFonts w:eastAsiaTheme="minorEastAsia"/>
          <w:sz w:val="28"/>
          <w:szCs w:val="28"/>
        </w:rPr>
        <w:t>Н</w:t>
      </w:r>
      <w:r w:rsidRPr="00D92437">
        <w:rPr>
          <w:rFonts w:eastAsiaTheme="minorEastAsia"/>
          <w:sz w:val="28"/>
          <w:szCs w:val="28"/>
        </w:rPr>
        <w:t xml:space="preserve">ормативы 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w:t>
      </w:r>
      <w:r w:rsidRPr="0044365A">
        <w:rPr>
          <w:rFonts w:eastAsiaTheme="minorEastAsia"/>
          <w:sz w:val="28"/>
          <w:szCs w:val="28"/>
        </w:rPr>
        <w:t xml:space="preserve">подготовке документов территориального планирования городского округа </w:t>
      </w:r>
      <w:r w:rsidR="00F02973">
        <w:rPr>
          <w:rFonts w:eastAsiaTheme="minorEastAsia"/>
          <w:sz w:val="28"/>
          <w:szCs w:val="28"/>
        </w:rPr>
        <w:t>Похвистнево</w:t>
      </w:r>
      <w:r w:rsidRPr="0044365A">
        <w:rPr>
          <w:rFonts w:eastAsiaTheme="minorEastAsia"/>
          <w:sz w:val="28"/>
          <w:szCs w:val="28"/>
        </w:rPr>
        <w:t>,</w:t>
      </w:r>
      <w:r w:rsidRPr="00D92437">
        <w:rPr>
          <w:rFonts w:eastAsiaTheme="minorEastAsia"/>
          <w:sz w:val="28"/>
          <w:szCs w:val="28"/>
        </w:rPr>
        <w:t xml:space="preserve"> документации по планировке территории.</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w:t>
      </w:r>
      <w:r w:rsidR="000455B9">
        <w:rPr>
          <w:rFonts w:eastAsiaTheme="minorEastAsia"/>
          <w:sz w:val="28"/>
          <w:szCs w:val="28"/>
        </w:rPr>
        <w:t xml:space="preserve"> </w:t>
      </w:r>
      <w:r w:rsidRPr="00B16E0E">
        <w:rPr>
          <w:rFonts w:eastAsiaTheme="minorEastAsia"/>
          <w:sz w:val="28"/>
          <w:szCs w:val="28"/>
        </w:rPr>
        <w:t>30 ГрК РФ)</w:t>
      </w:r>
      <w:proofErr w:type="gramEnd"/>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w:t>
      </w:r>
      <w:r w:rsidRPr="00B16E0E">
        <w:rPr>
          <w:rFonts w:eastAsiaTheme="minorEastAsia"/>
          <w:sz w:val="28"/>
          <w:szCs w:val="28"/>
        </w:rPr>
        <w:lastRenderedPageBreak/>
        <w:t>населения объектами может определяться как отношение основной 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w:t>
      </w:r>
      <w:proofErr w:type="gramStart"/>
      <w:r w:rsidRPr="00B16E0E">
        <w:rPr>
          <w:rFonts w:eastAsiaTheme="minorEastAsia"/>
          <w:sz w:val="28"/>
          <w:szCs w:val="28"/>
        </w:rPr>
        <w:t>прямой</w:t>
      </w:r>
      <w:proofErr w:type="gramEnd"/>
      <w:r w:rsidRPr="00B16E0E">
        <w:rPr>
          <w:rFonts w:eastAsiaTheme="minorEastAsia"/>
          <w:sz w:val="28"/>
          <w:szCs w:val="28"/>
        </w:rPr>
        <w:t>, по имеющимся путям передвижения, или иным образом.</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1A0C3F" w:rsidRPr="00B16E0E" w:rsidRDefault="001A0C3F" w:rsidP="001A0C3F">
      <w:pPr>
        <w:tabs>
          <w:tab w:val="left" w:pos="0"/>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roofErr w:type="gramEnd"/>
    </w:p>
    <w:p w:rsidR="001A0C3F" w:rsidRPr="00B076A2" w:rsidRDefault="001A0C3F" w:rsidP="001A0C3F">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транспортная доступность – движение по территории с использованием </w:t>
      </w:r>
      <w:r w:rsidRPr="00B076A2">
        <w:rPr>
          <w:rFonts w:eastAsiaTheme="minorEastAsia"/>
          <w:sz w:val="28"/>
          <w:szCs w:val="28"/>
        </w:rPr>
        <w:t>транспортных средств, осуществляемое по улицам и дорогам общего пользования, иным транспортно-коммуникационным объектам.</w:t>
      </w:r>
    </w:p>
    <w:p w:rsidR="001A0C3F" w:rsidRPr="00845221"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845221">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установленных Стратегией социально-экономического развития Самарской области на период до 2030 года, утверждённой постановлением Правительства </w:t>
      </w:r>
      <w:r w:rsidRPr="00845221">
        <w:rPr>
          <w:rFonts w:eastAsiaTheme="minorEastAsia"/>
          <w:sz w:val="28"/>
          <w:szCs w:val="28"/>
        </w:rPr>
        <w:lastRenderedPageBreak/>
        <w:t xml:space="preserve">Самарской области от 12.07.2017 № 441, </w:t>
      </w:r>
      <w:r w:rsidR="00F02973" w:rsidRPr="00845221">
        <w:rPr>
          <w:rFonts w:eastAsiaTheme="minorEastAsia"/>
          <w:sz w:val="28"/>
          <w:szCs w:val="28"/>
        </w:rPr>
        <w:t>Стратегией социально-экономического развития городско</w:t>
      </w:r>
      <w:r w:rsidR="00F02973" w:rsidRPr="00F02973">
        <w:rPr>
          <w:rFonts w:eastAsiaTheme="minorEastAsia"/>
          <w:sz w:val="28"/>
          <w:szCs w:val="28"/>
        </w:rPr>
        <w:t>го округа Похвистнево на период до 2030 года, утверждённой решением Думы городского округа Похвистнево от 24.10.2018 № 44-277</w:t>
      </w:r>
      <w:r w:rsidR="00F02973">
        <w:rPr>
          <w:rFonts w:eastAsiaTheme="minorEastAsia"/>
          <w:sz w:val="28"/>
          <w:szCs w:val="28"/>
        </w:rPr>
        <w:t xml:space="preserve">, </w:t>
      </w:r>
      <w:r w:rsidRPr="00845221">
        <w:rPr>
          <w:rFonts w:eastAsiaTheme="minorEastAsia"/>
          <w:sz w:val="28"/>
          <w:szCs w:val="28"/>
        </w:rPr>
        <w:t>государственными программами Самарской области.</w:t>
      </w:r>
      <w:proofErr w:type="gramEnd"/>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 xml:space="preserve">Районирование территории настоящими Нормативами не предусмотрено. В отдельных случаях показатели дифференцируются </w:t>
      </w:r>
      <w:r w:rsidR="00FE5827" w:rsidRPr="0044365A">
        <w:rPr>
          <w:rFonts w:eastAsiaTheme="minorEastAsia"/>
          <w:sz w:val="28"/>
          <w:szCs w:val="28"/>
        </w:rPr>
        <w:t xml:space="preserve">для </w:t>
      </w:r>
      <w:r w:rsidR="00FE5827" w:rsidRPr="00FE5827">
        <w:rPr>
          <w:rFonts w:eastAsiaTheme="minorEastAsia"/>
          <w:sz w:val="28"/>
          <w:szCs w:val="28"/>
        </w:rPr>
        <w:t>городских и сельских населённых пунктов, а также</w:t>
      </w:r>
      <w:r w:rsidR="00FE5827" w:rsidRPr="0044365A">
        <w:rPr>
          <w:rFonts w:eastAsiaTheme="minorEastAsia"/>
          <w:sz w:val="28"/>
          <w:szCs w:val="28"/>
        </w:rPr>
        <w:t xml:space="preserve"> различных видов административно-территориального деления.</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утвержденныхприказом Минэкономразвития Российской Федерации от 09.01.2018 № 10.</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E61181">
        <w:rPr>
          <w:rFonts w:eastAsiaTheme="minorEastAsia"/>
          <w:sz w:val="28"/>
          <w:szCs w:val="28"/>
        </w:rPr>
        <w:t xml:space="preserve">Используемые сокращения приведены в </w:t>
      </w:r>
      <w:r w:rsidRPr="00BA3833">
        <w:rPr>
          <w:rFonts w:eastAsiaTheme="minorEastAsia"/>
          <w:sz w:val="28"/>
          <w:szCs w:val="28"/>
        </w:rPr>
        <w:t>пункте 4</w:t>
      </w:r>
      <w:r w:rsidR="00A46D59">
        <w:rPr>
          <w:rFonts w:eastAsiaTheme="minorEastAsia"/>
          <w:sz w:val="28"/>
          <w:szCs w:val="28"/>
        </w:rPr>
        <w:t>4</w:t>
      </w:r>
      <w:r w:rsidRPr="00BA3833">
        <w:rPr>
          <w:rFonts w:eastAsiaTheme="minorEastAsia"/>
          <w:sz w:val="28"/>
          <w:szCs w:val="28"/>
        </w:rPr>
        <w:t>.</w:t>
      </w:r>
      <w:bookmarkStart w:id="2" w:name="_Toc214015751"/>
    </w:p>
    <w:p w:rsidR="001A0C3F" w:rsidRPr="00B16E0E" w:rsidRDefault="001A0C3F" w:rsidP="001A0C3F">
      <w:pPr>
        <w:pStyle w:val="a3"/>
        <w:tabs>
          <w:tab w:val="left" w:pos="0"/>
          <w:tab w:val="left" w:pos="1276"/>
        </w:tabs>
        <w:autoSpaceDE w:val="0"/>
        <w:autoSpaceDN w:val="0"/>
        <w:adjustRightInd w:val="0"/>
        <w:ind w:left="0"/>
        <w:jc w:val="both"/>
        <w:rPr>
          <w:rFonts w:eastAsiaTheme="minorEastAsia"/>
          <w:sz w:val="28"/>
          <w:szCs w:val="28"/>
        </w:rPr>
      </w:pPr>
    </w:p>
    <w:p w:rsidR="001A0C3F" w:rsidRPr="00B16E0E" w:rsidRDefault="001A0C3F" w:rsidP="001A0C3F">
      <w:pPr>
        <w:pStyle w:val="4"/>
        <w:spacing w:before="0"/>
        <w:jc w:val="center"/>
        <w:rPr>
          <w:rFonts w:ascii="Times New Roman" w:hAnsi="Times New Roman"/>
          <w:b w:val="0"/>
          <w:i/>
          <w:sz w:val="28"/>
          <w:szCs w:val="28"/>
        </w:rPr>
      </w:pPr>
      <w:bookmarkStart w:id="3" w:name="_Toc214015772"/>
      <w:bookmarkEnd w:id="2"/>
      <w:r w:rsidRPr="00B16E0E">
        <w:rPr>
          <w:rFonts w:ascii="Times New Roman" w:hAnsi="Times New Roman"/>
          <w:b w:val="0"/>
          <w:sz w:val="28"/>
          <w:szCs w:val="28"/>
        </w:rPr>
        <w:t xml:space="preserve">Подраздел </w:t>
      </w:r>
      <w:r>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 городского округа и максимально допустимого уровня территориальной доступности таких объектов для населения</w:t>
      </w:r>
      <w:bookmarkEnd w:id="3"/>
    </w:p>
    <w:p w:rsidR="001A0C3F" w:rsidRPr="00B16E0E" w:rsidRDefault="001A0C3F" w:rsidP="001A0C3F">
      <w:pPr>
        <w:pStyle w:val="a3"/>
        <w:numPr>
          <w:ilvl w:val="0"/>
          <w:numId w:val="22"/>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Нормируемые значения показателей объектов местного значения городского округа установлены в таблицах </w:t>
      </w:r>
      <w:r>
        <w:rPr>
          <w:rFonts w:eastAsiaTheme="minorEastAsia"/>
          <w:sz w:val="28"/>
          <w:szCs w:val="28"/>
        </w:rPr>
        <w:t>1</w:t>
      </w:r>
      <w:r w:rsidRPr="00B16E0E">
        <w:rPr>
          <w:rFonts w:eastAsiaTheme="minorEastAsia"/>
          <w:sz w:val="28"/>
          <w:szCs w:val="28"/>
        </w:rPr>
        <w:t xml:space="preserve"> – </w:t>
      </w:r>
      <w:r>
        <w:rPr>
          <w:rFonts w:eastAsiaTheme="minorEastAsia"/>
          <w:sz w:val="28"/>
          <w:szCs w:val="28"/>
        </w:rPr>
        <w:t>17</w:t>
      </w:r>
      <w:r w:rsidRPr="00B16E0E">
        <w:rPr>
          <w:rFonts w:eastAsiaTheme="minorEastAsia"/>
          <w:sz w:val="28"/>
          <w:szCs w:val="28"/>
        </w:rPr>
        <w:t xml:space="preserve">. </w:t>
      </w:r>
    </w:p>
    <w:p w:rsidR="001A0C3F" w:rsidRPr="00B16E0E" w:rsidRDefault="001A0C3F" w:rsidP="001A0C3F">
      <w:pPr>
        <w:pStyle w:val="5"/>
        <w:spacing w:before="240" w:after="0" w:line="360" w:lineRule="auto"/>
        <w:jc w:val="center"/>
        <w:rPr>
          <w:rFonts w:ascii="Times New Roman" w:eastAsiaTheme="majorEastAsia" w:hAnsi="Times New Roman"/>
          <w:b w:val="0"/>
          <w:sz w:val="28"/>
          <w:szCs w:val="28"/>
        </w:rPr>
      </w:pPr>
      <w:bookmarkStart w:id="4" w:name="_Toc214015764"/>
      <w:r w:rsidRPr="00B16E0E">
        <w:rPr>
          <w:rFonts w:ascii="Times New Roman" w:eastAsiaTheme="majorEastAsia" w:hAnsi="Times New Roman"/>
          <w:b w:val="0"/>
          <w:sz w:val="28"/>
          <w:szCs w:val="28"/>
        </w:rPr>
        <w:t>Образование</w:t>
      </w:r>
      <w:bookmarkEnd w:id="4"/>
    </w:p>
    <w:p w:rsidR="001A0C3F" w:rsidRDefault="001A0C3F" w:rsidP="001A0C3F">
      <w:pPr>
        <w:pStyle w:val="6"/>
        <w:tabs>
          <w:tab w:val="left" w:pos="4536"/>
        </w:tabs>
        <w:spacing w:before="0" w:after="0" w:line="360" w:lineRule="auto"/>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b w:val="0"/>
          <w:sz w:val="28"/>
          <w:szCs w:val="28"/>
        </w:rPr>
        <w:t xml:space="preserve"> в области образования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tblPr>
      <w:tblGrid>
        <w:gridCol w:w="567"/>
        <w:gridCol w:w="3544"/>
        <w:gridCol w:w="1418"/>
        <w:gridCol w:w="1417"/>
        <w:gridCol w:w="1418"/>
        <w:gridCol w:w="1275"/>
      </w:tblGrid>
      <w:tr w:rsidR="006D1AEE" w:rsidRPr="00B16E0E" w:rsidTr="009C048E">
        <w:trPr>
          <w:tblHeader/>
        </w:trPr>
        <w:tc>
          <w:tcPr>
            <w:tcW w:w="567"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6D1AEE" w:rsidRPr="00B16E0E" w:rsidRDefault="006D1AEE" w:rsidP="009C048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6D1AEE" w:rsidRPr="00B16E0E" w:rsidTr="009C048E">
        <w:trPr>
          <w:tblHeader/>
        </w:trPr>
        <w:tc>
          <w:tcPr>
            <w:tcW w:w="567" w:type="dxa"/>
            <w:vMerge/>
          </w:tcPr>
          <w:p w:rsidR="006D1AEE" w:rsidRPr="00B16E0E" w:rsidRDefault="006D1AEE" w:rsidP="009C048E">
            <w:pPr>
              <w:spacing w:after="1" w:line="0" w:lineRule="atLeast"/>
            </w:pPr>
          </w:p>
        </w:tc>
        <w:tc>
          <w:tcPr>
            <w:tcW w:w="3544" w:type="dxa"/>
            <w:vMerge/>
          </w:tcPr>
          <w:p w:rsidR="006D1AEE" w:rsidRPr="00B16E0E" w:rsidRDefault="006D1AEE" w:rsidP="009C048E">
            <w:pPr>
              <w:spacing w:after="1" w:line="0" w:lineRule="atLeast"/>
            </w:pP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6D1AEE" w:rsidRPr="00B16E0E" w:rsidTr="009C048E">
        <w:trPr>
          <w:trHeight w:val="375"/>
        </w:trPr>
        <w:tc>
          <w:tcPr>
            <w:tcW w:w="567" w:type="dxa"/>
          </w:tcPr>
          <w:p w:rsidR="006D1AEE" w:rsidRPr="00B16E0E" w:rsidRDefault="006D1AEE" w:rsidP="009C048E">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p>
        </w:tc>
        <w:tc>
          <w:tcPr>
            <w:tcW w:w="3544" w:type="dxa"/>
          </w:tcPr>
          <w:p w:rsidR="006D1AEE" w:rsidRPr="00B16E0E" w:rsidRDefault="006D1AEE" w:rsidP="009C048E">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Дошкольные образовательные организации</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число мест на 1000 жит</w:t>
            </w:r>
            <w:proofErr w:type="gramStart"/>
            <w:r w:rsidRPr="00B16E0E">
              <w:rPr>
                <w:rFonts w:ascii="Times New Roman" w:hAnsi="Times New Roman" w:cs="Times New Roman"/>
                <w:sz w:val="24"/>
                <w:szCs w:val="24"/>
              </w:rPr>
              <w:t xml:space="preserve">., </w:t>
            </w:r>
            <w:proofErr w:type="gramEnd"/>
            <w:r w:rsidRPr="00B16E0E">
              <w:rPr>
                <w:rFonts w:ascii="Times New Roman" w:hAnsi="Times New Roman" w:cs="Times New Roman"/>
                <w:sz w:val="24"/>
                <w:szCs w:val="24"/>
              </w:rPr>
              <w:t>ед.</w:t>
            </w:r>
          </w:p>
        </w:tc>
        <w:tc>
          <w:tcPr>
            <w:tcW w:w="1417" w:type="dxa"/>
          </w:tcPr>
          <w:p w:rsidR="006D1AEE" w:rsidRPr="00B16E0E" w:rsidRDefault="006D1AEE" w:rsidP="009C048E">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59</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w:t>
            </w:r>
            <w:proofErr w:type="gramStart"/>
            <w:r w:rsidRPr="00B16E0E">
              <w:rPr>
                <w:rFonts w:ascii="Times New Roman" w:hAnsi="Times New Roman" w:cs="Times New Roman"/>
                <w:sz w:val="24"/>
                <w:szCs w:val="24"/>
              </w:rPr>
              <w:t>доступнос-ти</w:t>
            </w:r>
            <w:proofErr w:type="gramEnd"/>
            <w:r w:rsidRPr="00B16E0E">
              <w:rPr>
                <w:rFonts w:ascii="Times New Roman" w:hAnsi="Times New Roman" w:cs="Times New Roman"/>
                <w:sz w:val="24"/>
                <w:szCs w:val="24"/>
              </w:rPr>
              <w:t xml:space="preserve">, метры </w:t>
            </w:r>
          </w:p>
        </w:tc>
        <w:tc>
          <w:tcPr>
            <w:tcW w:w="1275"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6D1AEE" w:rsidRPr="00B16E0E" w:rsidTr="009C048E">
        <w:trPr>
          <w:trHeight w:val="375"/>
        </w:trPr>
        <w:tc>
          <w:tcPr>
            <w:tcW w:w="567" w:type="dxa"/>
            <w:vMerge w:val="restart"/>
          </w:tcPr>
          <w:p w:rsidR="006D1AEE" w:rsidRPr="00B16E0E" w:rsidRDefault="006D1AEE" w:rsidP="009C048E">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vMerge w:val="restart"/>
          </w:tcPr>
          <w:p w:rsidR="006D1AEE" w:rsidRPr="00B16E0E" w:rsidRDefault="006D1AEE" w:rsidP="009C048E">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Общеобразовательные организации</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число мест на 1000 жит</w:t>
            </w:r>
            <w:proofErr w:type="gramStart"/>
            <w:r w:rsidRPr="00B16E0E">
              <w:rPr>
                <w:rFonts w:ascii="Times New Roman" w:hAnsi="Times New Roman" w:cs="Times New Roman"/>
                <w:sz w:val="24"/>
                <w:szCs w:val="24"/>
              </w:rPr>
              <w:t xml:space="preserve">., </w:t>
            </w:r>
            <w:proofErr w:type="gramEnd"/>
            <w:r w:rsidRPr="00B16E0E">
              <w:rPr>
                <w:rFonts w:ascii="Times New Roman" w:hAnsi="Times New Roman" w:cs="Times New Roman"/>
                <w:sz w:val="24"/>
                <w:szCs w:val="24"/>
              </w:rPr>
              <w:t>ед.</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c>
          <w:tcPr>
            <w:tcW w:w="1418" w:type="dxa"/>
          </w:tcPr>
          <w:p w:rsidR="006D1AEE" w:rsidRPr="00B16E0E" w:rsidRDefault="006D1AEE" w:rsidP="009C048E">
            <w:pPr>
              <w:pStyle w:val="ConsPlusNormal"/>
              <w:jc w:val="center"/>
              <w:rPr>
                <w:rFonts w:ascii="Times New Roman" w:hAnsi="Times New Roman" w:cs="Times New Roman"/>
                <w:sz w:val="24"/>
                <w:szCs w:val="24"/>
              </w:rPr>
            </w:pPr>
          </w:p>
        </w:tc>
        <w:tc>
          <w:tcPr>
            <w:tcW w:w="1275" w:type="dxa"/>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375"/>
        </w:trPr>
        <w:tc>
          <w:tcPr>
            <w:tcW w:w="567" w:type="dxa"/>
            <w:vMerge/>
          </w:tcPr>
          <w:p w:rsidR="006D1AEE" w:rsidRPr="00B16E0E" w:rsidRDefault="006D1AEE" w:rsidP="009C048E">
            <w:pPr>
              <w:pStyle w:val="ConsPlusNormal"/>
              <w:spacing w:before="120" w:after="120"/>
              <w:jc w:val="center"/>
              <w:rPr>
                <w:rFonts w:ascii="Times New Roman" w:hAnsi="Times New Roman" w:cs="Times New Roman"/>
                <w:sz w:val="24"/>
                <w:szCs w:val="24"/>
              </w:rPr>
            </w:pPr>
          </w:p>
        </w:tc>
        <w:tc>
          <w:tcPr>
            <w:tcW w:w="3544" w:type="dxa"/>
            <w:vMerge/>
          </w:tcPr>
          <w:p w:rsidR="006D1AEE" w:rsidRPr="00B16E0E" w:rsidRDefault="006D1AEE" w:rsidP="009C048E">
            <w:pPr>
              <w:pStyle w:val="ConsPlusNormal"/>
              <w:spacing w:before="120" w:after="120"/>
              <w:rPr>
                <w:rFonts w:ascii="Times New Roman" w:hAnsi="Times New Roman" w:cs="Times New Roman"/>
                <w:sz w:val="24"/>
                <w:szCs w:val="24"/>
              </w:rPr>
            </w:pPr>
          </w:p>
        </w:tc>
        <w:tc>
          <w:tcPr>
            <w:tcW w:w="1418"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в </w:t>
            </w:r>
            <w:proofErr w:type="gramStart"/>
            <w:r w:rsidRPr="006D1AEE">
              <w:rPr>
                <w:rFonts w:ascii="Times New Roman" w:hAnsi="Times New Roman" w:cs="Times New Roman"/>
                <w:sz w:val="24"/>
                <w:szCs w:val="24"/>
              </w:rPr>
              <w:t>г</w:t>
            </w:r>
            <w:proofErr w:type="gramEnd"/>
            <w:r w:rsidRPr="006D1AEE">
              <w:rPr>
                <w:rFonts w:ascii="Times New Roman" w:hAnsi="Times New Roman" w:cs="Times New Roman"/>
                <w:sz w:val="24"/>
                <w:szCs w:val="24"/>
              </w:rPr>
              <w:t>.н.п.</w:t>
            </w:r>
          </w:p>
        </w:tc>
        <w:tc>
          <w:tcPr>
            <w:tcW w:w="1417"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110</w:t>
            </w:r>
          </w:p>
        </w:tc>
        <w:tc>
          <w:tcPr>
            <w:tcW w:w="1418"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радиус </w:t>
            </w:r>
            <w:proofErr w:type="gramStart"/>
            <w:r w:rsidRPr="006D1AEE">
              <w:rPr>
                <w:rFonts w:ascii="Times New Roman" w:hAnsi="Times New Roman" w:cs="Times New Roman"/>
                <w:sz w:val="24"/>
                <w:szCs w:val="24"/>
              </w:rPr>
              <w:t>доступнос-ти</w:t>
            </w:r>
            <w:proofErr w:type="gramEnd"/>
            <w:r w:rsidRPr="006D1AEE">
              <w:rPr>
                <w:rFonts w:ascii="Times New Roman" w:hAnsi="Times New Roman" w:cs="Times New Roman"/>
                <w:sz w:val="24"/>
                <w:szCs w:val="24"/>
              </w:rPr>
              <w:t>, метры</w:t>
            </w:r>
          </w:p>
        </w:tc>
        <w:tc>
          <w:tcPr>
            <w:tcW w:w="1275"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500</w:t>
            </w:r>
          </w:p>
        </w:tc>
      </w:tr>
      <w:tr w:rsidR="006D1AEE" w:rsidRPr="00B16E0E" w:rsidTr="009C048E">
        <w:trPr>
          <w:trHeight w:val="375"/>
        </w:trPr>
        <w:tc>
          <w:tcPr>
            <w:tcW w:w="567" w:type="dxa"/>
            <w:vMerge/>
          </w:tcPr>
          <w:p w:rsidR="006D1AEE" w:rsidRPr="00B16E0E" w:rsidRDefault="006D1AEE" w:rsidP="009C048E">
            <w:pPr>
              <w:pStyle w:val="ConsPlusNormal"/>
              <w:spacing w:before="120" w:after="120"/>
              <w:jc w:val="center"/>
              <w:rPr>
                <w:rFonts w:ascii="Times New Roman" w:hAnsi="Times New Roman" w:cs="Times New Roman"/>
                <w:sz w:val="24"/>
                <w:szCs w:val="24"/>
              </w:rPr>
            </w:pPr>
          </w:p>
        </w:tc>
        <w:tc>
          <w:tcPr>
            <w:tcW w:w="3544" w:type="dxa"/>
            <w:vMerge/>
          </w:tcPr>
          <w:p w:rsidR="006D1AEE" w:rsidRPr="00B16E0E" w:rsidRDefault="006D1AEE" w:rsidP="009C048E">
            <w:pPr>
              <w:pStyle w:val="ConsPlusNormal"/>
              <w:spacing w:before="120" w:after="120"/>
              <w:rPr>
                <w:rFonts w:ascii="Times New Roman" w:hAnsi="Times New Roman" w:cs="Times New Roman"/>
                <w:sz w:val="24"/>
                <w:szCs w:val="24"/>
              </w:rPr>
            </w:pPr>
          </w:p>
        </w:tc>
        <w:tc>
          <w:tcPr>
            <w:tcW w:w="1418" w:type="dxa"/>
            <w:vMerge w:val="restart"/>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то же, </w:t>
            </w:r>
            <w:proofErr w:type="gramStart"/>
            <w:r w:rsidRPr="006D1AEE">
              <w:rPr>
                <w:rFonts w:ascii="Times New Roman" w:hAnsi="Times New Roman" w:cs="Times New Roman"/>
                <w:sz w:val="24"/>
                <w:szCs w:val="24"/>
              </w:rPr>
              <w:t>в</w:t>
            </w:r>
            <w:proofErr w:type="gramEnd"/>
            <w:r w:rsidRPr="006D1AEE">
              <w:rPr>
                <w:rFonts w:ascii="Times New Roman" w:hAnsi="Times New Roman" w:cs="Times New Roman"/>
                <w:sz w:val="24"/>
                <w:szCs w:val="24"/>
              </w:rPr>
              <w:t xml:space="preserve"> с.н.п.</w:t>
            </w:r>
          </w:p>
        </w:tc>
        <w:tc>
          <w:tcPr>
            <w:tcW w:w="1417" w:type="dxa"/>
            <w:vMerge w:val="restart"/>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110</w:t>
            </w:r>
          </w:p>
        </w:tc>
        <w:tc>
          <w:tcPr>
            <w:tcW w:w="1418"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радиус </w:t>
            </w:r>
            <w:proofErr w:type="gramStart"/>
            <w:r w:rsidRPr="006D1AEE">
              <w:rPr>
                <w:rFonts w:ascii="Times New Roman" w:hAnsi="Times New Roman" w:cs="Times New Roman"/>
                <w:sz w:val="24"/>
                <w:szCs w:val="24"/>
              </w:rPr>
              <w:t>доступнос-ти</w:t>
            </w:r>
            <w:proofErr w:type="gramEnd"/>
            <w:r w:rsidRPr="006D1AEE">
              <w:rPr>
                <w:rFonts w:ascii="Times New Roman" w:hAnsi="Times New Roman" w:cs="Times New Roman"/>
                <w:sz w:val="24"/>
                <w:szCs w:val="24"/>
              </w:rPr>
              <w:t>, метры</w:t>
            </w:r>
          </w:p>
        </w:tc>
        <w:tc>
          <w:tcPr>
            <w:tcW w:w="1275"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1000</w:t>
            </w:r>
          </w:p>
        </w:tc>
      </w:tr>
      <w:tr w:rsidR="006D1AEE" w:rsidRPr="00B16E0E" w:rsidTr="009C048E">
        <w:trPr>
          <w:trHeight w:val="375"/>
        </w:trPr>
        <w:tc>
          <w:tcPr>
            <w:tcW w:w="567" w:type="dxa"/>
            <w:vMerge/>
          </w:tcPr>
          <w:p w:rsidR="006D1AEE" w:rsidRPr="00B16E0E" w:rsidRDefault="006D1AEE" w:rsidP="009C048E">
            <w:pPr>
              <w:pStyle w:val="ConsPlusNormal"/>
              <w:spacing w:before="120" w:after="120"/>
              <w:jc w:val="center"/>
              <w:rPr>
                <w:rFonts w:ascii="Times New Roman" w:hAnsi="Times New Roman" w:cs="Times New Roman"/>
                <w:sz w:val="24"/>
                <w:szCs w:val="24"/>
              </w:rPr>
            </w:pPr>
          </w:p>
        </w:tc>
        <w:tc>
          <w:tcPr>
            <w:tcW w:w="3544" w:type="dxa"/>
            <w:vMerge/>
          </w:tcPr>
          <w:p w:rsidR="006D1AEE" w:rsidRPr="00B16E0E" w:rsidRDefault="006D1AEE" w:rsidP="009C048E">
            <w:pPr>
              <w:pStyle w:val="ConsPlusNormal"/>
              <w:spacing w:before="120" w:after="120"/>
              <w:rPr>
                <w:rFonts w:ascii="Times New Roman" w:hAnsi="Times New Roman" w:cs="Times New Roman"/>
                <w:sz w:val="24"/>
                <w:szCs w:val="24"/>
              </w:rPr>
            </w:pPr>
          </w:p>
        </w:tc>
        <w:tc>
          <w:tcPr>
            <w:tcW w:w="1418" w:type="dxa"/>
            <w:vMerge/>
          </w:tcPr>
          <w:p w:rsidR="006D1AEE" w:rsidRPr="006D1AEE" w:rsidRDefault="006D1AEE" w:rsidP="009C048E">
            <w:pPr>
              <w:pStyle w:val="ConsPlusNormal"/>
              <w:jc w:val="center"/>
              <w:rPr>
                <w:rFonts w:ascii="Times New Roman" w:hAnsi="Times New Roman" w:cs="Times New Roman"/>
                <w:sz w:val="24"/>
                <w:szCs w:val="24"/>
              </w:rPr>
            </w:pPr>
          </w:p>
        </w:tc>
        <w:tc>
          <w:tcPr>
            <w:tcW w:w="1417" w:type="dxa"/>
            <w:vMerge/>
          </w:tcPr>
          <w:p w:rsidR="006D1AEE" w:rsidRPr="006D1AEE" w:rsidRDefault="006D1AEE" w:rsidP="009C048E">
            <w:pPr>
              <w:pStyle w:val="ConsPlusNormal"/>
              <w:jc w:val="center"/>
              <w:rPr>
                <w:rFonts w:ascii="Times New Roman" w:hAnsi="Times New Roman" w:cs="Times New Roman"/>
                <w:sz w:val="24"/>
                <w:szCs w:val="24"/>
              </w:rPr>
            </w:pPr>
          </w:p>
        </w:tc>
        <w:tc>
          <w:tcPr>
            <w:tcW w:w="1418"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трансп.  доступность на </w:t>
            </w:r>
            <w:proofErr w:type="gramStart"/>
            <w:r w:rsidRPr="006D1AEE">
              <w:rPr>
                <w:rFonts w:ascii="Times New Roman" w:hAnsi="Times New Roman" w:cs="Times New Roman"/>
                <w:sz w:val="24"/>
                <w:szCs w:val="24"/>
              </w:rPr>
              <w:t>специаль-ном</w:t>
            </w:r>
            <w:proofErr w:type="gramEnd"/>
            <w:r w:rsidRPr="006D1AEE">
              <w:rPr>
                <w:rFonts w:ascii="Times New Roman" w:hAnsi="Times New Roman" w:cs="Times New Roman"/>
                <w:sz w:val="24"/>
                <w:szCs w:val="24"/>
              </w:rPr>
              <w:t xml:space="preserve"> автобусе, км</w:t>
            </w:r>
          </w:p>
        </w:tc>
        <w:tc>
          <w:tcPr>
            <w:tcW w:w="1275"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30</w:t>
            </w:r>
          </w:p>
        </w:tc>
      </w:tr>
      <w:tr w:rsidR="006D1AEE" w:rsidRPr="00B16E0E" w:rsidTr="009C048E">
        <w:trPr>
          <w:trHeight w:val="375"/>
        </w:trPr>
        <w:tc>
          <w:tcPr>
            <w:tcW w:w="567" w:type="dxa"/>
            <w:vMerge w:val="restart"/>
          </w:tcPr>
          <w:p w:rsidR="006D1AEE" w:rsidRPr="00B16E0E" w:rsidRDefault="006D1AEE" w:rsidP="009C048E">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6D1AEE" w:rsidRPr="00B16E0E" w:rsidRDefault="006D1AEE" w:rsidP="009C048E">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Организации дополнительного образования детей</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общее число мест на программах доп. обр. детей на 100 детей в возрасте от 5 до 18 лет, ед.,</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75</w:t>
            </w:r>
          </w:p>
        </w:tc>
        <w:tc>
          <w:tcPr>
            <w:tcW w:w="1418"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 доступ</w:t>
            </w:r>
            <w:proofErr w:type="gramStart"/>
            <w:r w:rsidRPr="00B16E0E">
              <w:rPr>
                <w:rFonts w:ascii="Times New Roman" w:hAnsi="Times New Roman" w:cs="Times New Roman"/>
                <w:sz w:val="24"/>
                <w:szCs w:val="24"/>
              </w:rPr>
              <w:t xml:space="preserve">., </w:t>
            </w:r>
            <w:proofErr w:type="gramEnd"/>
            <w:r w:rsidRPr="00B16E0E">
              <w:rPr>
                <w:rFonts w:ascii="Times New Roman" w:hAnsi="Times New Roman" w:cs="Times New Roman"/>
                <w:sz w:val="24"/>
                <w:szCs w:val="24"/>
              </w:rPr>
              <w:t>мин.</w:t>
            </w:r>
          </w:p>
        </w:tc>
        <w:tc>
          <w:tcPr>
            <w:tcW w:w="1275"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6D1AEE" w:rsidRPr="00B16E0E" w:rsidTr="009C048E">
        <w:trPr>
          <w:trHeight w:val="3276"/>
        </w:trPr>
        <w:tc>
          <w:tcPr>
            <w:tcW w:w="567" w:type="dxa"/>
            <w:vMerge/>
          </w:tcPr>
          <w:p w:rsidR="006D1AEE" w:rsidRPr="00B16E0E" w:rsidRDefault="006D1AEE" w:rsidP="009C048E">
            <w:pPr>
              <w:pStyle w:val="ConsPlusNormal"/>
              <w:spacing w:before="120" w:after="120"/>
              <w:jc w:val="center"/>
              <w:rPr>
                <w:rFonts w:ascii="Times New Roman" w:hAnsi="Times New Roman" w:cs="Times New Roman"/>
                <w:sz w:val="24"/>
                <w:szCs w:val="24"/>
              </w:rPr>
            </w:pPr>
          </w:p>
        </w:tc>
        <w:tc>
          <w:tcPr>
            <w:tcW w:w="3544" w:type="dxa"/>
            <w:vMerge/>
          </w:tcPr>
          <w:p w:rsidR="006D1AEE" w:rsidRPr="00B16E0E" w:rsidRDefault="006D1AEE" w:rsidP="009C048E">
            <w:pPr>
              <w:pStyle w:val="ConsPlusNormal"/>
              <w:spacing w:before="120" w:after="120"/>
              <w:rPr>
                <w:rFonts w:ascii="Times New Roman" w:hAnsi="Times New Roman" w:cs="Times New Roman"/>
                <w:sz w:val="24"/>
                <w:szCs w:val="24"/>
              </w:rPr>
            </w:pP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т.ч. число мест на программах допобра-зованияреализу-емых на базе школ, % от общего количества мест в </w:t>
            </w:r>
            <w:proofErr w:type="gramStart"/>
            <w:r w:rsidRPr="00B16E0E">
              <w:rPr>
                <w:rFonts w:ascii="Times New Roman" w:hAnsi="Times New Roman" w:cs="Times New Roman"/>
                <w:sz w:val="24"/>
                <w:szCs w:val="24"/>
              </w:rPr>
              <w:t>г</w:t>
            </w:r>
            <w:proofErr w:type="gramEnd"/>
            <w:r w:rsidRPr="00B16E0E">
              <w:rPr>
                <w:rFonts w:ascii="Times New Roman" w:hAnsi="Times New Roman" w:cs="Times New Roman"/>
                <w:sz w:val="24"/>
                <w:szCs w:val="24"/>
              </w:rPr>
              <w:t>.н.п.</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45</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275"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20"/>
        </w:trPr>
        <w:tc>
          <w:tcPr>
            <w:tcW w:w="567" w:type="dxa"/>
            <w:vMerge/>
          </w:tcPr>
          <w:p w:rsidR="006D1AEE" w:rsidRPr="00B16E0E" w:rsidRDefault="006D1AEE" w:rsidP="009C048E">
            <w:pPr>
              <w:pStyle w:val="ConsPlusNormal"/>
              <w:spacing w:before="120" w:after="120"/>
              <w:jc w:val="center"/>
              <w:rPr>
                <w:rFonts w:ascii="Times New Roman" w:hAnsi="Times New Roman" w:cs="Times New Roman"/>
                <w:sz w:val="24"/>
                <w:szCs w:val="24"/>
              </w:rPr>
            </w:pPr>
          </w:p>
        </w:tc>
        <w:tc>
          <w:tcPr>
            <w:tcW w:w="3544" w:type="dxa"/>
            <w:vMerge/>
          </w:tcPr>
          <w:p w:rsidR="006D1AEE" w:rsidRPr="00B16E0E" w:rsidRDefault="006D1AEE" w:rsidP="009C048E">
            <w:pPr>
              <w:pStyle w:val="ConsPlusNormal"/>
              <w:spacing w:before="120" w:after="120"/>
              <w:rPr>
                <w:rFonts w:ascii="Times New Roman" w:hAnsi="Times New Roman" w:cs="Times New Roman"/>
                <w:sz w:val="24"/>
                <w:szCs w:val="24"/>
              </w:rPr>
            </w:pPr>
          </w:p>
        </w:tc>
        <w:tc>
          <w:tcPr>
            <w:tcW w:w="1418" w:type="dxa"/>
            <w:tcBorders>
              <w:top w:val="single" w:sz="4" w:space="0" w:color="auto"/>
            </w:tcBorders>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то же, </w:t>
            </w:r>
            <w:proofErr w:type="gramStart"/>
            <w:r w:rsidRPr="006D1AEE">
              <w:rPr>
                <w:rFonts w:ascii="Times New Roman" w:hAnsi="Times New Roman" w:cs="Times New Roman"/>
                <w:sz w:val="24"/>
                <w:szCs w:val="24"/>
              </w:rPr>
              <w:t>в</w:t>
            </w:r>
            <w:proofErr w:type="gramEnd"/>
            <w:r w:rsidRPr="006D1AEE">
              <w:rPr>
                <w:rFonts w:ascii="Times New Roman" w:hAnsi="Times New Roman" w:cs="Times New Roman"/>
                <w:sz w:val="24"/>
                <w:szCs w:val="24"/>
              </w:rPr>
              <w:t xml:space="preserve"> с.н.п.</w:t>
            </w:r>
          </w:p>
        </w:tc>
        <w:tc>
          <w:tcPr>
            <w:tcW w:w="1417" w:type="dxa"/>
            <w:tcBorders>
              <w:top w:val="single" w:sz="4" w:space="0" w:color="auto"/>
            </w:tcBorders>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65</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275"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2172"/>
        </w:trPr>
        <w:tc>
          <w:tcPr>
            <w:tcW w:w="567" w:type="dxa"/>
          </w:tcPr>
          <w:p w:rsidR="006D1AEE" w:rsidRPr="00B16E0E" w:rsidRDefault="006D1AEE" w:rsidP="009C048E">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3544" w:type="dxa"/>
          </w:tcPr>
          <w:p w:rsidR="006D1AEE" w:rsidRPr="00B16E0E" w:rsidRDefault="006D1AEE" w:rsidP="009C048E">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Детские школы искусств</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общее число мест на 100 детей в возрасте от 6,5 до 16 лет, ед.</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 доступ</w:t>
            </w:r>
            <w:proofErr w:type="gramStart"/>
            <w:r w:rsidRPr="00B16E0E">
              <w:rPr>
                <w:rFonts w:ascii="Times New Roman" w:hAnsi="Times New Roman" w:cs="Times New Roman"/>
                <w:sz w:val="24"/>
                <w:szCs w:val="24"/>
              </w:rPr>
              <w:t xml:space="preserve">., </w:t>
            </w:r>
            <w:proofErr w:type="gramEnd"/>
            <w:r w:rsidRPr="00B16E0E">
              <w:rPr>
                <w:rFonts w:ascii="Times New Roman" w:hAnsi="Times New Roman" w:cs="Times New Roman"/>
                <w:sz w:val="24"/>
                <w:szCs w:val="24"/>
              </w:rPr>
              <w:t>мин.</w:t>
            </w:r>
          </w:p>
        </w:tc>
        <w:tc>
          <w:tcPr>
            <w:tcW w:w="1275"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6D1AEE" w:rsidRPr="00B16E0E" w:rsidTr="009C048E">
        <w:trPr>
          <w:trHeight w:val="1104"/>
        </w:trPr>
        <w:tc>
          <w:tcPr>
            <w:tcW w:w="567" w:type="dxa"/>
          </w:tcPr>
          <w:p w:rsidR="006D1AEE" w:rsidRPr="00B16E0E" w:rsidRDefault="006D1AEE" w:rsidP="009C048E">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tcPr>
          <w:p w:rsidR="006D1AEE" w:rsidRPr="00B16E0E" w:rsidRDefault="006D1AEE" w:rsidP="009C048E">
            <w:pPr>
              <w:pStyle w:val="ConsPlusNormal"/>
              <w:spacing w:before="120" w:after="120"/>
              <w:rPr>
                <w:rFonts w:ascii="Times New Roman" w:hAnsi="Times New Roman" w:cs="Times New Roman"/>
              </w:rPr>
            </w:pPr>
            <w:r w:rsidRPr="00B16E0E">
              <w:rPr>
                <w:rFonts w:ascii="Times New Roman" w:hAnsi="Times New Roman" w:cs="Times New Roman"/>
                <w:sz w:val="24"/>
                <w:szCs w:val="24"/>
              </w:rPr>
              <w:t>Центры психолого-педагогической, медицинской и социальной помощи</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количество объектов на каждые 5,0 тыс. детей</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507F89">
              <w:rPr>
                <w:rFonts w:ascii="Times New Roman" w:hAnsi="Times New Roman" w:cs="Times New Roman"/>
                <w:sz w:val="24"/>
                <w:szCs w:val="24"/>
              </w:rPr>
              <w:t xml:space="preserve">1, но не менее 1 на </w:t>
            </w:r>
            <w:proofErr w:type="gramStart"/>
            <w:r w:rsidRPr="00507F89">
              <w:rPr>
                <w:rFonts w:ascii="Times New Roman" w:hAnsi="Times New Roman" w:cs="Times New Roman"/>
                <w:sz w:val="24"/>
                <w:szCs w:val="24"/>
              </w:rPr>
              <w:t>муници-пальное</w:t>
            </w:r>
            <w:proofErr w:type="gramEnd"/>
            <w:r w:rsidRPr="00507F89">
              <w:rPr>
                <w:rFonts w:ascii="Times New Roman" w:hAnsi="Times New Roman" w:cs="Times New Roman"/>
                <w:sz w:val="24"/>
                <w:szCs w:val="24"/>
              </w:rPr>
              <w:t xml:space="preserve"> образова-ние</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1. В условиях стеснённой городской застройки допускается увеличить радиус доступности дошкольных образовательных организаций, общеобразовательных организаций, реализующих программы начального общего, основного общего и среднего общего образования до 800 метров. Под стеснённой городской застройкой здесь понимается размещение объекта (образовательной организации или жилого дома) в сложившейся городской застройке, при котором невозможно </w:t>
      </w:r>
      <w:proofErr w:type="gramStart"/>
      <w:r w:rsidRPr="00B16E0E">
        <w:rPr>
          <w:sz w:val="20"/>
        </w:rPr>
        <w:t>разместить объект</w:t>
      </w:r>
      <w:proofErr w:type="gramEnd"/>
      <w:r w:rsidRPr="00B16E0E">
        <w:rPr>
          <w:sz w:val="20"/>
        </w:rPr>
        <w:t xml:space="preserve"> без изменения планировочных параметров имеющихся объектов капитального строительства.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Детские школы искусств – организации дополнительного образования детей, реализующие дополнительные предпрофессиональные программы в области искусств. </w:t>
      </w:r>
    </w:p>
    <w:p w:rsidR="001A0C3F" w:rsidRDefault="001A0C3F" w:rsidP="001A0C3F">
      <w:pPr>
        <w:tabs>
          <w:tab w:val="left" w:pos="709"/>
          <w:tab w:val="left" w:pos="993"/>
        </w:tabs>
        <w:autoSpaceDE w:val="0"/>
        <w:autoSpaceDN w:val="0"/>
        <w:adjustRightInd w:val="0"/>
        <w:jc w:val="both"/>
        <w:rPr>
          <w:sz w:val="20"/>
        </w:rPr>
      </w:pPr>
      <w:r w:rsidRPr="00B16E0E">
        <w:rPr>
          <w:sz w:val="20"/>
        </w:rPr>
        <w:t>3. В качестве объекта образования принимается сетевая единица соответствующего вида обслуживания, а также филиалы и территориально обособленные отделы.</w:t>
      </w:r>
    </w:p>
    <w:p w:rsidR="001A0C3F" w:rsidRPr="00B16E0E" w:rsidRDefault="001A0C3F" w:rsidP="001A0C3F">
      <w:pPr>
        <w:tabs>
          <w:tab w:val="left" w:pos="709"/>
          <w:tab w:val="left" w:pos="993"/>
        </w:tabs>
        <w:autoSpaceDE w:val="0"/>
        <w:autoSpaceDN w:val="0"/>
        <w:adjustRightInd w:val="0"/>
        <w:jc w:val="both"/>
        <w:rPr>
          <w:sz w:val="20"/>
        </w:rPr>
      </w:pPr>
    </w:p>
    <w:p w:rsidR="001A0C3F" w:rsidRPr="00B16E0E" w:rsidRDefault="001A0C3F" w:rsidP="001A0C3F">
      <w:pPr>
        <w:tabs>
          <w:tab w:val="left" w:pos="709"/>
          <w:tab w:val="left" w:pos="993"/>
        </w:tabs>
        <w:autoSpaceDE w:val="0"/>
        <w:autoSpaceDN w:val="0"/>
        <w:adjustRightInd w:val="0"/>
        <w:jc w:val="both"/>
        <w:rPr>
          <w:sz w:val="20"/>
        </w:rPr>
      </w:pPr>
    </w:p>
    <w:p w:rsidR="001A0C3F" w:rsidRPr="00696C44" w:rsidRDefault="00A46D59" w:rsidP="001A0C3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13</w:t>
      </w:r>
      <w:r w:rsidR="001A0C3F">
        <w:rPr>
          <w:rFonts w:eastAsiaTheme="minorEastAsia"/>
          <w:sz w:val="28"/>
          <w:szCs w:val="28"/>
        </w:rPr>
        <w:t xml:space="preserve">. </w:t>
      </w:r>
      <w:r w:rsidR="001A0C3F" w:rsidRPr="00696C44">
        <w:rPr>
          <w:rFonts w:eastAsiaTheme="minorEastAsia"/>
          <w:sz w:val="28"/>
          <w:szCs w:val="28"/>
        </w:rPr>
        <w:t xml:space="preserve">Потребность в площадях земельных участков для объектов образования принимается в соответствии с приложением </w:t>
      </w:r>
      <w:r w:rsidR="00784A03">
        <w:rPr>
          <w:rFonts w:eastAsiaTheme="minorEastAsia"/>
          <w:sz w:val="28"/>
          <w:szCs w:val="28"/>
        </w:rPr>
        <w:t>Л</w:t>
      </w:r>
      <w:r w:rsidR="001A0C3F" w:rsidRPr="00696C44">
        <w:rPr>
          <w:rFonts w:eastAsiaTheme="minorEastAsia"/>
          <w:sz w:val="28"/>
          <w:szCs w:val="28"/>
        </w:rPr>
        <w:t xml:space="preserve"> к</w:t>
      </w:r>
      <w:r w:rsidR="001A0C3F" w:rsidRPr="00696C44">
        <w:rPr>
          <w:rFonts w:eastAsiaTheme="minorEastAsia"/>
          <w:sz w:val="28"/>
          <w:szCs w:val="28"/>
        </w:rPr>
        <w:br/>
      </w:r>
      <w:r w:rsidR="001A0C3F">
        <w:rPr>
          <w:rFonts w:eastAsiaTheme="minorEastAsia"/>
          <w:sz w:val="28"/>
          <w:szCs w:val="28"/>
        </w:rPr>
        <w:t>СП 42.13330.2026</w:t>
      </w:r>
      <w:r w:rsidR="001A0C3F" w:rsidRPr="00696C44">
        <w:rPr>
          <w:rFonts w:eastAsiaTheme="minorEastAsia"/>
          <w:sz w:val="28"/>
          <w:szCs w:val="28"/>
        </w:rPr>
        <w:t>.</w:t>
      </w:r>
    </w:p>
    <w:p w:rsidR="001A0C3F" w:rsidRPr="00B16E0E" w:rsidRDefault="00A46D59" w:rsidP="001A0C3F">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14</w:t>
      </w:r>
      <w:r w:rsidR="001A0C3F">
        <w:rPr>
          <w:rFonts w:eastAsiaTheme="minorEastAsia"/>
          <w:sz w:val="28"/>
          <w:szCs w:val="28"/>
        </w:rPr>
        <w:t xml:space="preserve">. </w:t>
      </w:r>
      <w:r w:rsidR="001A0C3F" w:rsidRPr="00B16E0E">
        <w:rPr>
          <w:rFonts w:eastAsiaTheme="minorEastAsia"/>
          <w:sz w:val="28"/>
          <w:szCs w:val="28"/>
        </w:rPr>
        <w:t>Требования к размещению и территории дошкольных образовательных организаций определяется СП 2.4.3648-20 и</w:t>
      </w:r>
      <w:r w:rsidR="001A0C3F" w:rsidRPr="00B16E0E">
        <w:rPr>
          <w:rFonts w:eastAsiaTheme="minorEastAsia"/>
          <w:sz w:val="28"/>
          <w:szCs w:val="28"/>
        </w:rPr>
        <w:br/>
        <w:t>СП 252.1325800.2016.</w:t>
      </w:r>
    </w:p>
    <w:p w:rsidR="001A0C3F" w:rsidRPr="00B16E0E" w:rsidRDefault="00A46D59" w:rsidP="001A0C3F">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15</w:t>
      </w:r>
      <w:r w:rsidR="001A0C3F">
        <w:rPr>
          <w:rFonts w:eastAsiaTheme="minorEastAsia"/>
          <w:sz w:val="28"/>
          <w:szCs w:val="28"/>
        </w:rPr>
        <w:t xml:space="preserve">. </w:t>
      </w:r>
      <w:r w:rsidR="001A0C3F" w:rsidRPr="00B16E0E">
        <w:rPr>
          <w:rFonts w:eastAsiaTheme="minorEastAsia"/>
          <w:sz w:val="28"/>
          <w:szCs w:val="28"/>
        </w:rPr>
        <w:t>Требования к размещению и территории общеобразовательных организаций определяется СП 2.4.3648-20 и СП 251.1325800.2016.</w:t>
      </w:r>
    </w:p>
    <w:p w:rsidR="001A0C3F" w:rsidRPr="00B16E0E" w:rsidRDefault="00A46D59" w:rsidP="001A0C3F">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16</w:t>
      </w:r>
      <w:r w:rsidR="001A0C3F">
        <w:rPr>
          <w:rFonts w:eastAsiaTheme="minorEastAsia"/>
          <w:sz w:val="28"/>
          <w:szCs w:val="28"/>
        </w:rPr>
        <w:t xml:space="preserve">. </w:t>
      </w:r>
      <w:r w:rsidR="001A0C3F" w:rsidRPr="00B16E0E">
        <w:rPr>
          <w:rFonts w:eastAsiaTheme="minorEastAsia"/>
          <w:sz w:val="28"/>
          <w:szCs w:val="28"/>
        </w:rPr>
        <w:t xml:space="preserve">Размещение организаций отдыха и оздоровления детей в каникулярное время, их наименование и мощность следует определять в соответствие с Реестром организаций отдыха детей и их оздоровления на </w:t>
      </w:r>
      <w:r w:rsidR="001A0C3F" w:rsidRPr="00B16E0E">
        <w:rPr>
          <w:rFonts w:eastAsiaTheme="minorEastAsia"/>
          <w:sz w:val="28"/>
          <w:szCs w:val="28"/>
        </w:rPr>
        <w:lastRenderedPageBreak/>
        <w:t xml:space="preserve">территории Самарской области или по запросу в уполномоченном органе местного самоуправления. Потребность в площадях земельных участков для таких объектов принимается в соответствии с приложением </w:t>
      </w:r>
      <w:r w:rsidR="001968EF">
        <w:rPr>
          <w:rFonts w:eastAsiaTheme="minorEastAsia"/>
          <w:sz w:val="28"/>
          <w:szCs w:val="28"/>
        </w:rPr>
        <w:t>Л</w:t>
      </w:r>
      <w:r w:rsidR="001A0C3F" w:rsidRPr="00B16E0E">
        <w:rPr>
          <w:rFonts w:eastAsiaTheme="minorEastAsia"/>
          <w:sz w:val="28"/>
          <w:szCs w:val="28"/>
        </w:rPr>
        <w:t xml:space="preserve"> к</w:t>
      </w:r>
      <w:r w:rsidR="001A0C3F" w:rsidRPr="00B16E0E">
        <w:rPr>
          <w:rFonts w:eastAsiaTheme="minorEastAsia"/>
          <w:sz w:val="28"/>
          <w:szCs w:val="28"/>
        </w:rPr>
        <w:br/>
      </w:r>
      <w:r w:rsidR="001A0C3F">
        <w:rPr>
          <w:rFonts w:eastAsiaTheme="minorEastAsia"/>
          <w:sz w:val="28"/>
          <w:szCs w:val="28"/>
        </w:rPr>
        <w:t>СП 42.13330.2026</w:t>
      </w:r>
      <w:r w:rsidR="001A0C3F" w:rsidRPr="00B16E0E">
        <w:rPr>
          <w:rFonts w:eastAsiaTheme="minorEastAsia"/>
          <w:sz w:val="28"/>
          <w:szCs w:val="28"/>
        </w:rPr>
        <w:t>.</w:t>
      </w:r>
    </w:p>
    <w:p w:rsidR="001A0C3F" w:rsidRDefault="00A46D59" w:rsidP="001A0C3F">
      <w:pPr>
        <w:pStyle w:val="a3"/>
        <w:tabs>
          <w:tab w:val="left" w:pos="993"/>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17</w:t>
      </w:r>
      <w:r w:rsidR="001A0C3F">
        <w:rPr>
          <w:rFonts w:eastAsiaTheme="minorEastAsia"/>
          <w:sz w:val="28"/>
          <w:szCs w:val="28"/>
        </w:rPr>
        <w:t xml:space="preserve">. </w:t>
      </w:r>
      <w:proofErr w:type="gramStart"/>
      <w:r w:rsidR="001A0C3F" w:rsidRPr="00B16E0E">
        <w:rPr>
          <w:rFonts w:eastAsiaTheme="minorEastAsia"/>
          <w:sz w:val="28"/>
          <w:szCs w:val="28"/>
        </w:rPr>
        <w:t xml:space="preserve">При подготовке документов территориального планирования муниципальных образований размещение объектов местного значения </w:t>
      </w:r>
      <w:r w:rsidR="001A0C3F">
        <w:rPr>
          <w:rFonts w:eastAsiaTheme="minorEastAsia"/>
          <w:sz w:val="28"/>
          <w:szCs w:val="28"/>
        </w:rPr>
        <w:t>городского округа</w:t>
      </w:r>
      <w:r w:rsidR="001A0C3F" w:rsidRPr="00B16E0E">
        <w:rPr>
          <w:rFonts w:eastAsiaTheme="minorEastAsia"/>
          <w:sz w:val="28"/>
          <w:szCs w:val="28"/>
        </w:rPr>
        <w:t xml:space="preserve"> в области образования, их наименование и мощность следует определять в соответствие с муниципальными программами, а при их отсутствии и на период после окончания срока их действия – по расчёту в соответствии с настоящими Нормативами и по запросу в местной администрации.</w:t>
      </w:r>
      <w:proofErr w:type="gramEnd"/>
    </w:p>
    <w:p w:rsidR="001A0C3F" w:rsidRPr="00244B5E" w:rsidRDefault="001A0C3F" w:rsidP="001A0C3F">
      <w:pPr>
        <w:pStyle w:val="5"/>
        <w:spacing w:before="240" w:after="120"/>
        <w:jc w:val="center"/>
        <w:rPr>
          <w:rFonts w:ascii="Times New Roman" w:eastAsiaTheme="majorEastAsia" w:hAnsi="Times New Roman" w:cs="Times New Roman"/>
          <w:b w:val="0"/>
          <w:sz w:val="28"/>
          <w:szCs w:val="28"/>
        </w:rPr>
      </w:pPr>
      <w:bookmarkStart w:id="5" w:name="_Toc214015769"/>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bookmarkEnd w:id="5"/>
    </w:p>
    <w:p w:rsidR="001A0C3F" w:rsidRPr="00B16E0E" w:rsidRDefault="001A0C3F" w:rsidP="001A0C3F">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Pr>
          <w:rFonts w:ascii="Times New Roman" w:eastAsiaTheme="minorEastAsia" w:hAnsi="Times New Roman" w:cs="Times New Roman"/>
          <w:b w:val="0"/>
          <w:sz w:val="28"/>
          <w:szCs w:val="28"/>
        </w:rPr>
        <w:t>2</w:t>
      </w:r>
      <w:r w:rsidRPr="00B16E0E">
        <w:rPr>
          <w:rFonts w:ascii="Times New Roman" w:eastAsiaTheme="minorEastAsia" w:hAnsi="Times New Roman" w:cs="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autoSpaceDE w:val="0"/>
              <w:autoSpaceDN w:val="0"/>
              <w:adjustRightInd w:val="0"/>
            </w:pPr>
            <w:r w:rsidRPr="00B16E0E">
              <w:t>Места (площадки) накопления твердых коммунальных отходов</w:t>
            </w:r>
          </w:p>
        </w:tc>
        <w:tc>
          <w:tcPr>
            <w:tcW w:w="1418" w:type="dxa"/>
          </w:tcPr>
          <w:p w:rsidR="001A0C3F" w:rsidRPr="00B16E0E" w:rsidRDefault="001A0C3F" w:rsidP="00C212B2">
            <w:pPr>
              <w:autoSpaceDE w:val="0"/>
              <w:autoSpaceDN w:val="0"/>
              <w:adjustRightInd w:val="0"/>
              <w:jc w:val="center"/>
            </w:pPr>
            <w:r w:rsidRPr="00B16E0E">
              <w:t>-</w:t>
            </w:r>
          </w:p>
        </w:tc>
        <w:tc>
          <w:tcPr>
            <w:tcW w:w="1417" w:type="dxa"/>
          </w:tcPr>
          <w:p w:rsidR="001A0C3F" w:rsidRPr="00B16E0E" w:rsidRDefault="001A0C3F" w:rsidP="00C212B2">
            <w:pPr>
              <w:autoSpaceDE w:val="0"/>
              <w:autoSpaceDN w:val="0"/>
              <w:adjustRightInd w:val="0"/>
              <w:jc w:val="center"/>
            </w:pPr>
            <w:r w:rsidRPr="00B16E0E">
              <w:t xml:space="preserve">не </w:t>
            </w:r>
            <w:proofErr w:type="gramStart"/>
            <w:r w:rsidRPr="00B16E0E">
              <w:t>устанавли-ваются</w:t>
            </w:r>
            <w:proofErr w:type="gramEnd"/>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w:t>
            </w:r>
            <w:proofErr w:type="gramStart"/>
            <w:r w:rsidRPr="00B16E0E">
              <w:rPr>
                <w:rFonts w:ascii="Times New Roman" w:hAnsi="Times New Roman" w:cs="Times New Roman"/>
                <w:sz w:val="24"/>
                <w:szCs w:val="24"/>
              </w:rPr>
              <w:t>пешеход-ной</w:t>
            </w:r>
            <w:proofErr w:type="gramEnd"/>
            <w:r w:rsidRPr="00B16E0E">
              <w:rPr>
                <w:rFonts w:ascii="Times New Roman" w:hAnsi="Times New Roman" w:cs="Times New Roman"/>
                <w:sz w:val="24"/>
                <w:szCs w:val="24"/>
              </w:rPr>
              <w:t xml:space="preserve"> доступ-ности, м от жилых домов</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1A0C3F" w:rsidRPr="00B16E0E" w:rsidRDefault="001A0C3F" w:rsidP="00C212B2">
            <w:pPr>
              <w:autoSpaceDE w:val="0"/>
              <w:autoSpaceDN w:val="0"/>
              <w:adjustRightInd w:val="0"/>
              <w:jc w:val="center"/>
            </w:pPr>
            <w:r w:rsidRPr="00B16E0E">
              <w:t xml:space="preserve">площадь участка стоянки, </w:t>
            </w:r>
            <w:proofErr w:type="gramStart"/>
            <w:r w:rsidRPr="00B16E0E">
              <w:t>га</w:t>
            </w:r>
            <w:proofErr w:type="gramEnd"/>
          </w:p>
        </w:tc>
        <w:tc>
          <w:tcPr>
            <w:tcW w:w="1417" w:type="dxa"/>
          </w:tcPr>
          <w:p w:rsidR="001A0C3F" w:rsidRPr="00B16E0E" w:rsidRDefault="001A0C3F" w:rsidP="00C212B2">
            <w:pPr>
              <w:autoSpaceDE w:val="0"/>
              <w:autoSpaceDN w:val="0"/>
              <w:adjustRightInd w:val="0"/>
              <w:jc w:val="center"/>
            </w:pPr>
            <w:r w:rsidRPr="00B16E0E">
              <w:t>см.</w:t>
            </w:r>
            <w:r w:rsidRPr="00B16E0E">
              <w:br/>
              <w:t>прим. 2</w:t>
            </w:r>
          </w:p>
        </w:tc>
        <w:tc>
          <w:tcPr>
            <w:tcW w:w="1418" w:type="dxa"/>
          </w:tcPr>
          <w:p w:rsidR="001A0C3F" w:rsidRPr="00B16E0E" w:rsidRDefault="001A0C3F" w:rsidP="00C212B2">
            <w:pPr>
              <w:autoSpaceDE w:val="0"/>
              <w:autoSpaceDN w:val="0"/>
              <w:adjustRightInd w:val="0"/>
              <w:jc w:val="center"/>
            </w:pPr>
            <w:r w:rsidRPr="00B16E0E">
              <w:t>-</w:t>
            </w:r>
          </w:p>
        </w:tc>
        <w:tc>
          <w:tcPr>
            <w:tcW w:w="1275" w:type="dxa"/>
          </w:tcPr>
          <w:p w:rsidR="001A0C3F" w:rsidRPr="00B16E0E" w:rsidRDefault="001A0C3F" w:rsidP="00C212B2">
            <w:pPr>
              <w:autoSpaceDE w:val="0"/>
              <w:autoSpaceDN w:val="0"/>
              <w:adjustRightInd w:val="0"/>
              <w:jc w:val="center"/>
            </w:pPr>
            <w:r w:rsidRPr="00B16E0E">
              <w:t xml:space="preserve">не </w:t>
            </w:r>
            <w:proofErr w:type="gramStart"/>
            <w:r w:rsidRPr="00B16E0E">
              <w:t>устанавли-ваются</w:t>
            </w:r>
            <w:proofErr w:type="gramEnd"/>
          </w:p>
        </w:tc>
      </w:tr>
    </w:tbl>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Примечания</w:t>
      </w:r>
    </w:p>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 xml:space="preserve">2. Площадь земельных участков стоянок специального транспорта определяется </w:t>
      </w:r>
      <w:r w:rsidR="0024277D">
        <w:rPr>
          <w:sz w:val="20"/>
          <w:szCs w:val="20"/>
        </w:rPr>
        <w:t>в приложении</w:t>
      </w:r>
      <w:proofErr w:type="gramStart"/>
      <w:r w:rsidR="0024277D">
        <w:rPr>
          <w:sz w:val="20"/>
          <w:szCs w:val="20"/>
        </w:rPr>
        <w:t xml:space="preserve"> Ж</w:t>
      </w:r>
      <w:proofErr w:type="gramEnd"/>
      <w:r w:rsidR="0024277D">
        <w:rPr>
          <w:sz w:val="20"/>
          <w:szCs w:val="20"/>
        </w:rPr>
        <w:t xml:space="preserve"> </w:t>
      </w:r>
      <w:r>
        <w:rPr>
          <w:sz w:val="20"/>
          <w:szCs w:val="20"/>
        </w:rPr>
        <w:t>СП 42.13330.2026</w:t>
      </w:r>
      <w:r w:rsidRPr="00B16E0E">
        <w:rPr>
          <w:sz w:val="20"/>
          <w:szCs w:val="20"/>
        </w:rPr>
        <w:t>.</w:t>
      </w:r>
    </w:p>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lastRenderedPageBreak/>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696C44" w:rsidRDefault="00A46D59" w:rsidP="001A0C3F">
      <w:pPr>
        <w:tabs>
          <w:tab w:val="left" w:pos="1276"/>
        </w:tabs>
        <w:autoSpaceDE w:val="0"/>
        <w:autoSpaceDN w:val="0"/>
        <w:adjustRightInd w:val="0"/>
        <w:spacing w:after="120" w:line="360" w:lineRule="auto"/>
        <w:ind w:firstLine="709"/>
        <w:jc w:val="both"/>
        <w:rPr>
          <w:rFonts w:eastAsiaTheme="minorEastAsia"/>
          <w:sz w:val="28"/>
          <w:szCs w:val="28"/>
        </w:rPr>
      </w:pPr>
      <w:r>
        <w:rPr>
          <w:rFonts w:eastAsiaTheme="minorEastAsia"/>
          <w:sz w:val="28"/>
          <w:szCs w:val="28"/>
        </w:rPr>
        <w:t>18</w:t>
      </w:r>
      <w:r w:rsidR="001A0C3F">
        <w:rPr>
          <w:rFonts w:eastAsiaTheme="minorEastAsia"/>
          <w:sz w:val="28"/>
          <w:szCs w:val="28"/>
        </w:rPr>
        <w:t xml:space="preserve">. </w:t>
      </w:r>
      <w:r w:rsidR="001A0C3F" w:rsidRPr="00696C44">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1A0C3F" w:rsidRPr="00B16E0E" w:rsidRDefault="001A0C3F" w:rsidP="001A0C3F">
      <w:pPr>
        <w:pStyle w:val="5"/>
        <w:spacing w:before="0" w:after="120"/>
        <w:jc w:val="center"/>
        <w:rPr>
          <w:rFonts w:ascii="Times New Roman" w:eastAsiaTheme="majorEastAsia" w:hAnsi="Times New Roman"/>
          <w:b w:val="0"/>
          <w:sz w:val="28"/>
          <w:szCs w:val="28"/>
        </w:rPr>
      </w:pPr>
      <w:bookmarkStart w:id="6" w:name="_Toc214015768"/>
      <w:r w:rsidRPr="00B16E0E">
        <w:rPr>
          <w:rFonts w:ascii="Times New Roman" w:eastAsiaTheme="majorEastAsia" w:hAnsi="Times New Roman"/>
          <w:b w:val="0"/>
          <w:sz w:val="28"/>
          <w:szCs w:val="28"/>
        </w:rPr>
        <w:t>Поддержка сельскохозяйственного производства, развитие малого и среднего предпринимательства</w:t>
      </w:r>
      <w:bookmarkEnd w:id="6"/>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3</w:t>
      </w:r>
      <w:r w:rsidRPr="00B16E0E">
        <w:rPr>
          <w:rFonts w:ascii="Times New Roman" w:eastAsiaTheme="minorEastAsia" w:hAnsi="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b w:val="0"/>
          <w:sz w:val="28"/>
          <w:szCs w:val="28"/>
        </w:rPr>
        <w:t xml:space="preserve"> в области поддержки сельскохозяйственного производства, развития малого и среднего предпринимательства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Рынки сельскохозяйственной продукции вдоль автодорог местного значения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1A0C3F" w:rsidRPr="00B16E0E" w:rsidRDefault="00A962C3" w:rsidP="004C1715">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 xml:space="preserve">1 на </w:t>
            </w:r>
            <w:proofErr w:type="gramStart"/>
            <w:r w:rsidRPr="00845221">
              <w:rPr>
                <w:rFonts w:ascii="Times New Roman" w:hAnsi="Times New Roman" w:cs="Times New Roman"/>
                <w:sz w:val="24"/>
                <w:szCs w:val="24"/>
              </w:rPr>
              <w:t>муници-пальное</w:t>
            </w:r>
            <w:proofErr w:type="gramEnd"/>
            <w:r>
              <w:rPr>
                <w:rFonts w:ascii="Times New Roman" w:hAnsi="Times New Roman" w:cs="Times New Roman"/>
                <w:sz w:val="24"/>
                <w:szCs w:val="24"/>
              </w:rPr>
              <w:t xml:space="preserve"> </w:t>
            </w:r>
            <w:r w:rsidRPr="00845221">
              <w:rPr>
                <w:rFonts w:ascii="Times New Roman" w:hAnsi="Times New Roman" w:cs="Times New Roman"/>
                <w:sz w:val="24"/>
                <w:szCs w:val="24"/>
              </w:rPr>
              <w:t>образова-ние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установлен</w:t>
            </w:r>
            <w:proofErr w:type="gramEnd"/>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установ</w:t>
            </w:r>
            <w:r>
              <w:rPr>
                <w:rFonts w:ascii="Times New Roman" w:hAnsi="Times New Roman" w:cs="Times New Roman"/>
                <w:sz w:val="24"/>
                <w:szCs w:val="24"/>
              </w:rPr>
              <w:t>-</w:t>
            </w:r>
            <w:r w:rsidRPr="00B16E0E">
              <w:rPr>
                <w:rFonts w:ascii="Times New Roman" w:hAnsi="Times New Roman" w:cs="Times New Roman"/>
                <w:sz w:val="24"/>
                <w:szCs w:val="24"/>
              </w:rPr>
              <w:t>лен</w:t>
            </w:r>
            <w:proofErr w:type="gramEnd"/>
          </w:p>
        </w:tc>
      </w:tr>
      <w:tr w:rsidR="001A0C3F" w:rsidRPr="00B16E0E" w:rsidTr="00C212B2">
        <w:trPr>
          <w:trHeight w:val="1088"/>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субъектов малого и среднего предпринимательства производственными территориями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территории </w:t>
            </w:r>
            <w:proofErr w:type="gramStart"/>
            <w:r w:rsidRPr="00B16E0E">
              <w:rPr>
                <w:rFonts w:ascii="Times New Roman" w:hAnsi="Times New Roman" w:cs="Times New Roman"/>
                <w:sz w:val="24"/>
                <w:szCs w:val="24"/>
              </w:rPr>
              <w:t>индуст</w:t>
            </w:r>
            <w:r>
              <w:rPr>
                <w:rFonts w:ascii="Times New Roman" w:hAnsi="Times New Roman" w:cs="Times New Roman"/>
                <w:sz w:val="24"/>
                <w:szCs w:val="24"/>
              </w:rPr>
              <w:t>-</w:t>
            </w:r>
            <w:r w:rsidRPr="00B16E0E">
              <w:rPr>
                <w:rFonts w:ascii="Times New Roman" w:hAnsi="Times New Roman" w:cs="Times New Roman"/>
                <w:sz w:val="24"/>
                <w:szCs w:val="24"/>
              </w:rPr>
              <w:t>риальных</w:t>
            </w:r>
            <w:proofErr w:type="gramEnd"/>
            <w:r w:rsidRPr="00B16E0E">
              <w:rPr>
                <w:rFonts w:ascii="Times New Roman" w:hAnsi="Times New Roman" w:cs="Times New Roman"/>
                <w:sz w:val="24"/>
                <w:szCs w:val="24"/>
              </w:rPr>
              <w:t xml:space="preserve"> (промыш</w:t>
            </w:r>
            <w:r>
              <w:rPr>
                <w:rFonts w:ascii="Times New Roman" w:hAnsi="Times New Roman" w:cs="Times New Roman"/>
                <w:sz w:val="24"/>
                <w:szCs w:val="24"/>
              </w:rPr>
              <w:t>-</w:t>
            </w:r>
            <w:r w:rsidRPr="00B16E0E">
              <w:rPr>
                <w:rFonts w:ascii="Times New Roman" w:hAnsi="Times New Roman" w:cs="Times New Roman"/>
                <w:sz w:val="24"/>
                <w:szCs w:val="24"/>
              </w:rPr>
              <w:t>ленных) парков</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трансп. </w:t>
            </w:r>
            <w:proofErr w:type="gramStart"/>
            <w:r w:rsidRPr="00B16E0E">
              <w:rPr>
                <w:rFonts w:ascii="Times New Roman" w:hAnsi="Times New Roman" w:cs="Times New Roman"/>
                <w:sz w:val="24"/>
                <w:szCs w:val="24"/>
              </w:rPr>
              <w:t>доступ-ность</w:t>
            </w:r>
            <w:proofErr w:type="gramEnd"/>
            <w:r w:rsidRPr="00B16E0E">
              <w:rPr>
                <w:rFonts w:ascii="Times New Roman" w:hAnsi="Times New Roman" w:cs="Times New Roman"/>
                <w:sz w:val="24"/>
                <w:szCs w:val="24"/>
              </w:rPr>
              <w:t>, 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1276"/>
        </w:tabs>
        <w:autoSpaceDE w:val="0"/>
        <w:autoSpaceDN w:val="0"/>
        <w:adjustRightInd w:val="0"/>
        <w:jc w:val="both"/>
        <w:rPr>
          <w:sz w:val="20"/>
        </w:rPr>
      </w:pPr>
      <w:r w:rsidRPr="00B16E0E">
        <w:rPr>
          <w:sz w:val="20"/>
        </w:rPr>
        <w:t>1. Размещение рынков сельскохозяйственной продукции вдоль автодорог местного значения необходимо согласовывать с организациями, эксплуатирующими соответствующие автодороги.</w:t>
      </w:r>
    </w:p>
    <w:p w:rsidR="001A0C3F" w:rsidRDefault="001A0C3F" w:rsidP="001A0C3F">
      <w:pPr>
        <w:tabs>
          <w:tab w:val="left" w:pos="1276"/>
        </w:tabs>
        <w:autoSpaceDE w:val="0"/>
        <w:autoSpaceDN w:val="0"/>
        <w:adjustRightInd w:val="0"/>
        <w:jc w:val="both"/>
        <w:rPr>
          <w:sz w:val="20"/>
        </w:rPr>
      </w:pPr>
      <w:r w:rsidRPr="00B16E0E">
        <w:rPr>
          <w:sz w:val="20"/>
        </w:rPr>
        <w:t>2.</w:t>
      </w:r>
      <w:r w:rsidRPr="00B16E0E">
        <w:rPr>
          <w:sz w:val="20"/>
          <w:lang w:val="en-US"/>
        </w:rPr>
        <w:t> </w:t>
      </w:r>
      <w:r w:rsidRPr="00B16E0E">
        <w:rPr>
          <w:sz w:val="20"/>
        </w:rPr>
        <w:t>Под индустриальным парком понимается совокупность объектов недвижимости и инфраструктуры, указанных в пункте 40 настоящих Нормативов.</w:t>
      </w:r>
    </w:p>
    <w:p w:rsidR="001A0C3F" w:rsidRPr="00B16E0E" w:rsidRDefault="001A0C3F" w:rsidP="001A0C3F">
      <w:pPr>
        <w:tabs>
          <w:tab w:val="left" w:pos="1276"/>
        </w:tabs>
        <w:autoSpaceDE w:val="0"/>
        <w:autoSpaceDN w:val="0"/>
        <w:adjustRightInd w:val="0"/>
        <w:jc w:val="both"/>
        <w:rPr>
          <w:sz w:val="20"/>
        </w:rPr>
      </w:pPr>
    </w:p>
    <w:p w:rsidR="001A0C3F" w:rsidRPr="00B16E0E" w:rsidRDefault="001A0C3F" w:rsidP="001A0C3F">
      <w:pPr>
        <w:pStyle w:val="5"/>
        <w:spacing w:before="240" w:after="120"/>
        <w:jc w:val="center"/>
        <w:rPr>
          <w:rFonts w:ascii="Times New Roman" w:eastAsiaTheme="majorEastAsia" w:hAnsi="Times New Roman"/>
          <w:b w:val="0"/>
          <w:sz w:val="28"/>
          <w:szCs w:val="28"/>
        </w:rPr>
      </w:pPr>
      <w:bookmarkStart w:id="7" w:name="_Toc214015770"/>
      <w:r w:rsidRPr="00B16E0E">
        <w:rPr>
          <w:rFonts w:ascii="Times New Roman" w:eastAsiaTheme="majorEastAsia" w:hAnsi="Times New Roman"/>
          <w:b w:val="0"/>
          <w:sz w:val="28"/>
          <w:szCs w:val="28"/>
        </w:rPr>
        <w:lastRenderedPageBreak/>
        <w:t>Захоронение и ритуальные услуги</w:t>
      </w:r>
      <w:bookmarkEnd w:id="7"/>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 xml:space="preserve"> 4</w:t>
      </w:r>
      <w:r w:rsidRPr="00B16E0E">
        <w:rPr>
          <w:rFonts w:ascii="Times New Roman" w:eastAsiaTheme="minorEastAsia" w:hAnsi="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b w:val="0"/>
          <w:sz w:val="28"/>
          <w:szCs w:val="28"/>
        </w:rPr>
        <w:t xml:space="preserve"> 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autoSpaceDE w:val="0"/>
              <w:autoSpaceDN w:val="0"/>
              <w:adjustRightInd w:val="0"/>
              <w:jc w:val="center"/>
            </w:pPr>
            <w:r w:rsidRPr="00B16E0E">
              <w:t>1</w:t>
            </w:r>
          </w:p>
        </w:tc>
        <w:tc>
          <w:tcPr>
            <w:tcW w:w="3544" w:type="dxa"/>
          </w:tcPr>
          <w:p w:rsidR="001A0C3F" w:rsidRPr="00B16E0E" w:rsidRDefault="001A0C3F" w:rsidP="00C212B2">
            <w:pPr>
              <w:autoSpaceDE w:val="0"/>
              <w:autoSpaceDN w:val="0"/>
              <w:adjustRightInd w:val="0"/>
            </w:pPr>
            <w:r w:rsidRPr="00B16E0E">
              <w:t>Кладбище традиционного захоронения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/1000 чел.</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Примечания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244B5E" w:rsidRDefault="00A46D59" w:rsidP="001A0C3F">
      <w:pPr>
        <w:tabs>
          <w:tab w:val="left" w:pos="1276"/>
        </w:tabs>
        <w:autoSpaceDE w:val="0"/>
        <w:autoSpaceDN w:val="0"/>
        <w:adjustRightInd w:val="0"/>
        <w:spacing w:after="120" w:line="360" w:lineRule="auto"/>
        <w:ind w:firstLine="709"/>
        <w:jc w:val="both"/>
        <w:rPr>
          <w:rFonts w:eastAsiaTheme="minorEastAsia"/>
          <w:sz w:val="28"/>
          <w:szCs w:val="28"/>
        </w:rPr>
      </w:pPr>
      <w:r>
        <w:rPr>
          <w:rFonts w:eastAsiaTheme="minorEastAsia"/>
          <w:sz w:val="28"/>
          <w:szCs w:val="28"/>
        </w:rPr>
        <w:t>19</w:t>
      </w:r>
      <w:r w:rsidR="001A0C3F">
        <w:rPr>
          <w:rFonts w:eastAsiaTheme="minorEastAsia"/>
          <w:sz w:val="28"/>
          <w:szCs w:val="28"/>
        </w:rPr>
        <w:t xml:space="preserve">. </w:t>
      </w:r>
      <w:r w:rsidR="001A0C3F" w:rsidRPr="00244B5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1A0C3F" w:rsidRPr="00845221" w:rsidRDefault="001A0C3F" w:rsidP="001A0C3F">
      <w:pPr>
        <w:pStyle w:val="5"/>
        <w:spacing w:before="240" w:after="120"/>
        <w:jc w:val="center"/>
        <w:rPr>
          <w:rFonts w:ascii="Times New Roman" w:eastAsiaTheme="majorEastAsia" w:hAnsi="Times New Roman"/>
          <w:b w:val="0"/>
          <w:sz w:val="28"/>
          <w:szCs w:val="28"/>
        </w:rPr>
      </w:pPr>
      <w:bookmarkStart w:id="8" w:name="_Toc214015771"/>
      <w:bookmarkStart w:id="9" w:name="_Toc214015773"/>
      <w:r w:rsidRPr="00845221">
        <w:rPr>
          <w:rFonts w:ascii="Times New Roman" w:eastAsiaTheme="majorEastAsia" w:hAnsi="Times New Roman"/>
          <w:b w:val="0"/>
          <w:sz w:val="28"/>
          <w:szCs w:val="28"/>
        </w:rPr>
        <w:t>Иные области, необходимые в связи с решением вопросов местного значения</w:t>
      </w:r>
      <w:bookmarkEnd w:id="8"/>
    </w:p>
    <w:p w:rsidR="001A0C3F" w:rsidRPr="00845221" w:rsidRDefault="001A0C3F" w:rsidP="001A0C3F">
      <w:pPr>
        <w:pStyle w:val="6"/>
        <w:tabs>
          <w:tab w:val="left" w:pos="4536"/>
        </w:tabs>
        <w:spacing w:before="0" w:after="120"/>
        <w:jc w:val="center"/>
        <w:rPr>
          <w:rFonts w:ascii="Times New Roman" w:eastAsiaTheme="minorEastAsia" w:hAnsi="Times New Roman"/>
          <w:b w:val="0"/>
          <w:i/>
          <w:sz w:val="28"/>
          <w:szCs w:val="28"/>
        </w:rPr>
      </w:pPr>
      <w:r w:rsidRPr="00845221">
        <w:rPr>
          <w:rFonts w:ascii="Times New Roman" w:eastAsiaTheme="minorEastAsia" w:hAnsi="Times New Roman"/>
          <w:b w:val="0"/>
          <w:sz w:val="28"/>
          <w:szCs w:val="28"/>
        </w:rPr>
        <w:t>Таблица 5. ОМЗ городского округа 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845221" w:rsidTr="00C212B2">
        <w:trPr>
          <w:tblHeader/>
        </w:trPr>
        <w:tc>
          <w:tcPr>
            <w:tcW w:w="567" w:type="dxa"/>
            <w:vMerge w:val="restart"/>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w:t>
            </w:r>
          </w:p>
          <w:p w:rsidR="001A0C3F" w:rsidRPr="00845221" w:rsidRDefault="001A0C3F" w:rsidP="00C212B2">
            <w:pPr>
              <w:pStyle w:val="ConsPlusNormal"/>
              <w:jc w:val="center"/>
              <w:rPr>
                <w:rFonts w:ascii="Times New Roman" w:hAnsi="Times New Roman" w:cs="Times New Roman"/>
                <w:sz w:val="24"/>
                <w:szCs w:val="24"/>
              </w:rPr>
            </w:pPr>
            <w:proofErr w:type="gramStart"/>
            <w:r w:rsidRPr="00845221">
              <w:rPr>
                <w:rFonts w:ascii="Times New Roman" w:hAnsi="Times New Roman" w:cs="Times New Roman"/>
                <w:sz w:val="24"/>
                <w:szCs w:val="24"/>
              </w:rPr>
              <w:t>п</w:t>
            </w:r>
            <w:proofErr w:type="gramEnd"/>
            <w:r w:rsidRPr="00845221">
              <w:rPr>
                <w:rFonts w:ascii="Times New Roman" w:hAnsi="Times New Roman" w:cs="Times New Roman"/>
                <w:sz w:val="24"/>
                <w:szCs w:val="24"/>
              </w:rPr>
              <w:t>/п</w:t>
            </w:r>
          </w:p>
        </w:tc>
        <w:tc>
          <w:tcPr>
            <w:tcW w:w="3544" w:type="dxa"/>
            <w:vMerge w:val="restart"/>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Наименование объекта нормирования</w:t>
            </w:r>
          </w:p>
        </w:tc>
        <w:tc>
          <w:tcPr>
            <w:tcW w:w="2835" w:type="dxa"/>
            <w:gridSpan w:val="2"/>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Максимально допустимый уровень территориальной доступности</w:t>
            </w:r>
          </w:p>
        </w:tc>
      </w:tr>
      <w:tr w:rsidR="001A0C3F" w:rsidRPr="00845221" w:rsidTr="00C212B2">
        <w:trPr>
          <w:tblHeader/>
        </w:trPr>
        <w:tc>
          <w:tcPr>
            <w:tcW w:w="567" w:type="dxa"/>
            <w:vMerge/>
          </w:tcPr>
          <w:p w:rsidR="001A0C3F" w:rsidRPr="00845221" w:rsidRDefault="001A0C3F" w:rsidP="00C212B2">
            <w:pPr>
              <w:spacing w:after="1" w:line="0" w:lineRule="atLeast"/>
            </w:pPr>
          </w:p>
        </w:tc>
        <w:tc>
          <w:tcPr>
            <w:tcW w:w="3544" w:type="dxa"/>
            <w:vMerge/>
          </w:tcPr>
          <w:p w:rsidR="001A0C3F" w:rsidRPr="00845221" w:rsidRDefault="001A0C3F" w:rsidP="00C212B2">
            <w:pPr>
              <w:spacing w:after="1" w:line="0" w:lineRule="atLeast"/>
            </w:pP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единица измерения</w:t>
            </w:r>
          </w:p>
        </w:tc>
        <w:tc>
          <w:tcPr>
            <w:tcW w:w="1417"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показатели</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единица измерения</w:t>
            </w:r>
          </w:p>
        </w:tc>
        <w:tc>
          <w:tcPr>
            <w:tcW w:w="1275"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показатели</w:t>
            </w:r>
          </w:p>
        </w:tc>
      </w:tr>
      <w:tr w:rsidR="001A0C3F" w:rsidRPr="00845221" w:rsidTr="00C212B2">
        <w:tc>
          <w:tcPr>
            <w:tcW w:w="567" w:type="dxa"/>
          </w:tcPr>
          <w:p w:rsidR="001A0C3F" w:rsidRPr="00845221" w:rsidRDefault="001A0C3F" w:rsidP="00C212B2">
            <w:pPr>
              <w:spacing w:after="1" w:line="0" w:lineRule="atLeast"/>
              <w:jc w:val="center"/>
            </w:pPr>
            <w:r w:rsidRPr="00845221">
              <w:t>1</w:t>
            </w:r>
          </w:p>
        </w:tc>
        <w:tc>
          <w:tcPr>
            <w:tcW w:w="3544" w:type="dxa"/>
          </w:tcPr>
          <w:p w:rsidR="001A0C3F" w:rsidRPr="00845221" w:rsidRDefault="001A0C3F" w:rsidP="00C212B2">
            <w:pPr>
              <w:autoSpaceDE w:val="0"/>
              <w:autoSpaceDN w:val="0"/>
              <w:adjustRightInd w:val="0"/>
            </w:pPr>
            <w:r w:rsidRPr="00845221">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кол-во объектов</w:t>
            </w:r>
          </w:p>
        </w:tc>
        <w:tc>
          <w:tcPr>
            <w:tcW w:w="1417"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 xml:space="preserve">1 на </w:t>
            </w:r>
            <w:proofErr w:type="gramStart"/>
            <w:r w:rsidRPr="00845221">
              <w:rPr>
                <w:rFonts w:ascii="Times New Roman" w:hAnsi="Times New Roman" w:cs="Times New Roman"/>
                <w:sz w:val="24"/>
                <w:szCs w:val="24"/>
              </w:rPr>
              <w:t>муници-пальное</w:t>
            </w:r>
            <w:proofErr w:type="gramEnd"/>
            <w:r w:rsidR="00A962C3">
              <w:rPr>
                <w:rFonts w:ascii="Times New Roman" w:hAnsi="Times New Roman" w:cs="Times New Roman"/>
                <w:sz w:val="24"/>
                <w:szCs w:val="24"/>
              </w:rPr>
              <w:t xml:space="preserve"> </w:t>
            </w:r>
            <w:r w:rsidRPr="00845221">
              <w:rPr>
                <w:rFonts w:ascii="Times New Roman" w:hAnsi="Times New Roman" w:cs="Times New Roman"/>
                <w:sz w:val="24"/>
                <w:szCs w:val="24"/>
              </w:rPr>
              <w:t>образова-ние</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w:t>
            </w:r>
          </w:p>
        </w:tc>
        <w:tc>
          <w:tcPr>
            <w:tcW w:w="1275"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 xml:space="preserve">не </w:t>
            </w:r>
            <w:proofErr w:type="gramStart"/>
            <w:r w:rsidRPr="00845221">
              <w:rPr>
                <w:rFonts w:ascii="Times New Roman" w:hAnsi="Times New Roman" w:cs="Times New Roman"/>
                <w:sz w:val="24"/>
                <w:szCs w:val="24"/>
              </w:rPr>
              <w:t>устанавли-ваются</w:t>
            </w:r>
            <w:proofErr w:type="gramEnd"/>
          </w:p>
        </w:tc>
      </w:tr>
      <w:tr w:rsidR="001A0C3F" w:rsidRPr="00845221" w:rsidTr="00C212B2">
        <w:tc>
          <w:tcPr>
            <w:tcW w:w="567" w:type="dxa"/>
          </w:tcPr>
          <w:p w:rsidR="001A0C3F" w:rsidRPr="00845221" w:rsidRDefault="001A0C3F" w:rsidP="00C212B2">
            <w:pPr>
              <w:spacing w:after="1" w:line="0" w:lineRule="atLeast"/>
              <w:jc w:val="center"/>
            </w:pPr>
            <w:r w:rsidRPr="00845221">
              <w:t>2</w:t>
            </w:r>
          </w:p>
        </w:tc>
        <w:tc>
          <w:tcPr>
            <w:tcW w:w="3544" w:type="dxa"/>
          </w:tcPr>
          <w:p w:rsidR="001A0C3F" w:rsidRPr="00845221" w:rsidRDefault="001A0C3F" w:rsidP="00C212B2">
            <w:pPr>
              <w:autoSpaceDE w:val="0"/>
              <w:autoSpaceDN w:val="0"/>
              <w:adjustRightInd w:val="0"/>
            </w:pPr>
            <w:r w:rsidRPr="00845221">
              <w:t>Муниципальный архив</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кол-во объектов</w:t>
            </w:r>
          </w:p>
        </w:tc>
        <w:tc>
          <w:tcPr>
            <w:tcW w:w="1417"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 xml:space="preserve">1 на </w:t>
            </w:r>
            <w:proofErr w:type="gramStart"/>
            <w:r w:rsidRPr="00845221">
              <w:rPr>
                <w:rFonts w:ascii="Times New Roman" w:hAnsi="Times New Roman" w:cs="Times New Roman"/>
                <w:sz w:val="24"/>
                <w:szCs w:val="24"/>
              </w:rPr>
              <w:t>муници-пальное</w:t>
            </w:r>
            <w:proofErr w:type="gramEnd"/>
            <w:r w:rsidR="00A962C3">
              <w:rPr>
                <w:rFonts w:ascii="Times New Roman" w:hAnsi="Times New Roman" w:cs="Times New Roman"/>
                <w:sz w:val="24"/>
                <w:szCs w:val="24"/>
              </w:rPr>
              <w:t xml:space="preserve"> </w:t>
            </w:r>
            <w:r w:rsidRPr="00845221">
              <w:rPr>
                <w:rFonts w:ascii="Times New Roman" w:hAnsi="Times New Roman" w:cs="Times New Roman"/>
                <w:sz w:val="24"/>
                <w:szCs w:val="24"/>
              </w:rPr>
              <w:t>образова-ние</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w:t>
            </w:r>
          </w:p>
        </w:tc>
        <w:tc>
          <w:tcPr>
            <w:tcW w:w="1275"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 xml:space="preserve">не </w:t>
            </w:r>
            <w:proofErr w:type="gramStart"/>
            <w:r w:rsidRPr="00845221">
              <w:rPr>
                <w:rFonts w:ascii="Times New Roman" w:hAnsi="Times New Roman" w:cs="Times New Roman"/>
                <w:sz w:val="24"/>
                <w:szCs w:val="24"/>
              </w:rPr>
              <w:t>устанавли-ваются</w:t>
            </w:r>
            <w:proofErr w:type="gramEnd"/>
          </w:p>
        </w:tc>
      </w:tr>
    </w:tbl>
    <w:p w:rsidR="001A0C3F" w:rsidRPr="00B16E0E" w:rsidRDefault="001A0C3F" w:rsidP="001A0C3F">
      <w:pPr>
        <w:tabs>
          <w:tab w:val="left" w:pos="709"/>
          <w:tab w:val="left" w:pos="993"/>
        </w:tabs>
        <w:autoSpaceDE w:val="0"/>
        <w:autoSpaceDN w:val="0"/>
        <w:adjustRightInd w:val="0"/>
        <w:jc w:val="both"/>
        <w:rPr>
          <w:sz w:val="20"/>
        </w:rPr>
      </w:pPr>
      <w:r w:rsidRPr="00845221">
        <w:rPr>
          <w:sz w:val="20"/>
        </w:rPr>
        <w:lastRenderedPageBreak/>
        <w:t>Примечание – Требования к участковому пункту полиции устанавливаются Приложением № 3 к Инструкции по исполнению участковым уполномоченным полиции служебных обязанностей на обслуживаемом</w:t>
      </w:r>
      <w:r w:rsidRPr="00B16E0E">
        <w:rPr>
          <w:sz w:val="20"/>
        </w:rPr>
        <w:t xml:space="preserve"> административном участке, утвержденной Приказом МВД России от 29.03.2019 № 205</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tabs>
          <w:tab w:val="left" w:pos="1276"/>
        </w:tabs>
        <w:autoSpaceDE w:val="0"/>
        <w:autoSpaceDN w:val="0"/>
        <w:adjustRightInd w:val="0"/>
        <w:spacing w:after="120" w:line="360" w:lineRule="auto"/>
        <w:ind w:firstLine="709"/>
        <w:jc w:val="both"/>
      </w:pPr>
      <w:r>
        <w:rPr>
          <w:rFonts w:eastAsiaTheme="minorEastAsia"/>
          <w:sz w:val="28"/>
          <w:szCs w:val="28"/>
        </w:rPr>
        <w:t>2</w:t>
      </w:r>
      <w:r w:rsidR="00A46D59">
        <w:rPr>
          <w:rFonts w:eastAsiaTheme="minorEastAsia"/>
          <w:sz w:val="28"/>
          <w:szCs w:val="28"/>
        </w:rPr>
        <w:t>0</w:t>
      </w:r>
      <w:r>
        <w:rPr>
          <w:rFonts w:eastAsiaTheme="minorEastAsia"/>
          <w:sz w:val="28"/>
          <w:szCs w:val="28"/>
        </w:rPr>
        <w:t xml:space="preserve">. </w:t>
      </w:r>
      <w:r w:rsidRPr="00244B5E">
        <w:rPr>
          <w:rFonts w:eastAsiaTheme="minorEastAsia"/>
          <w:sz w:val="28"/>
          <w:szCs w:val="28"/>
        </w:rPr>
        <w:t>Оборудование помещений для работы на обслуживаемом административном участке сотруднику, замещающему должность участкового уполномоченного полиции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бюджетных ассигнований федерального бюджета.</w:t>
      </w:r>
    </w:p>
    <w:bookmarkEnd w:id="9"/>
    <w:p w:rsidR="00F22A96" w:rsidRPr="00B16E0E" w:rsidRDefault="00F22A96" w:rsidP="00F22A96">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Транспорт и автомобильные дороги</w:t>
      </w:r>
    </w:p>
    <w:p w:rsidR="00F22A96" w:rsidRDefault="00F22A96" w:rsidP="00F22A96">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ОМЗ городского округа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6D1AEE" w:rsidRPr="00B16E0E" w:rsidTr="009C048E">
        <w:trPr>
          <w:tblHeader/>
        </w:trPr>
        <w:tc>
          <w:tcPr>
            <w:tcW w:w="567" w:type="dxa"/>
            <w:vMerge w:val="restart"/>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6D1AEE" w:rsidRPr="00B16E0E" w:rsidTr="009C048E">
        <w:trPr>
          <w:tblHeader/>
        </w:trPr>
        <w:tc>
          <w:tcPr>
            <w:tcW w:w="567" w:type="dxa"/>
            <w:vMerge/>
          </w:tcPr>
          <w:p w:rsidR="006D1AEE" w:rsidRPr="00B16E0E" w:rsidRDefault="006D1AEE" w:rsidP="009C048E">
            <w:pPr>
              <w:spacing w:before="60" w:after="60" w:line="0" w:lineRule="atLeast"/>
            </w:pPr>
          </w:p>
        </w:tc>
        <w:tc>
          <w:tcPr>
            <w:tcW w:w="3544" w:type="dxa"/>
            <w:vMerge/>
          </w:tcPr>
          <w:p w:rsidR="006D1AEE" w:rsidRPr="00B16E0E" w:rsidRDefault="006D1AEE" w:rsidP="009C048E">
            <w:pPr>
              <w:spacing w:before="60" w:after="60" w:line="0" w:lineRule="atLeast"/>
            </w:pPr>
          </w:p>
        </w:tc>
        <w:tc>
          <w:tcPr>
            <w:tcW w:w="1418" w:type="dxa"/>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6D1AEE" w:rsidRPr="00B16E0E" w:rsidRDefault="006D1AEE" w:rsidP="009C048E">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6D1AEE" w:rsidRPr="00B16E0E" w:rsidTr="009C048E">
        <w:tc>
          <w:tcPr>
            <w:tcW w:w="567" w:type="dxa"/>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в границах городских округов с твёрдым покрытием </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автодорог</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lang w:val="en-US"/>
              </w:rPr>
              <w:t>8</w:t>
            </w:r>
            <w:r w:rsidRPr="00B16E0E">
              <w:rPr>
                <w:rFonts w:ascii="Times New Roman" w:hAnsi="Times New Roman" w:cs="Times New Roman"/>
                <w:sz w:val="24"/>
                <w:szCs w:val="24"/>
              </w:rPr>
              <w:t>0</w:t>
            </w:r>
          </w:p>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rPr>
          <w:trHeight w:val="2760"/>
        </w:trPr>
        <w:tc>
          <w:tcPr>
            <w:tcW w:w="567" w:type="dxa"/>
            <w:vMerge w:val="restart"/>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населённых пунктов по автомобильным дорогам местного значения городского округа с усовершенствованным покрытием, по группам населённых пунктов и расчётным срокам документов территориального планирования:</w:t>
            </w:r>
          </w:p>
        </w:tc>
        <w:tc>
          <w:tcPr>
            <w:tcW w:w="1418"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числен-ности</w:t>
            </w:r>
            <w:proofErr w:type="gramEnd"/>
            <w:r w:rsidRPr="00B16E0E">
              <w:rPr>
                <w:rFonts w:ascii="Times New Roman" w:hAnsi="Times New Roman" w:cs="Times New Roman"/>
                <w:sz w:val="24"/>
                <w:szCs w:val="24"/>
              </w:rPr>
              <w:t xml:space="preserve"> населения в каждой группе населённых пунктов</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1110"/>
        </w:trPr>
        <w:tc>
          <w:tcPr>
            <w:tcW w:w="567" w:type="dxa"/>
            <w:vMerge w:val="restart"/>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418"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авт./1000 жит.</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c>
          <w:tcPr>
            <w:tcW w:w="1276"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rPr>
          <w:trHeight w:val="240"/>
        </w:trPr>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355</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45"/>
        </w:trPr>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к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359"/>
        </w:trPr>
        <w:tc>
          <w:tcPr>
            <w:tcW w:w="567" w:type="dxa"/>
            <w:vMerge w:val="restart"/>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 по расчётным срокам документов территориального планирования:</w:t>
            </w:r>
          </w:p>
        </w:tc>
        <w:tc>
          <w:tcPr>
            <w:tcW w:w="1418"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общего количества объектов в населённом пункте</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val="restart"/>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магистральной улично-дорожной сети в пределах городского населенного пункта:</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c>
          <w:tcPr>
            <w:tcW w:w="1276"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autoSpaceDE w:val="0"/>
              <w:autoSpaceDN w:val="0"/>
              <w:adjustRightInd w:val="0"/>
            </w:pPr>
            <w:r w:rsidRPr="00B16E0E">
              <w:t xml:space="preserve">в жилой зоне (701010100), зоне застройки индивидуальными жилыми домами (701010101), зоне застройки малоэтажными </w:t>
            </w:r>
            <w:r w:rsidRPr="00B16E0E">
              <w:lastRenderedPageBreak/>
              <w:t>жилыми домами (701010102)</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lastRenderedPageBreak/>
              <w:t>км</w:t>
            </w:r>
            <w:proofErr w:type="gramEnd"/>
            <w:r w:rsidRPr="00B16E0E">
              <w:rPr>
                <w:rFonts w:ascii="Times New Roman" w:hAnsi="Times New Roman" w:cs="Times New Roman"/>
                <w:sz w:val="24"/>
                <w:szCs w:val="24"/>
              </w:rPr>
              <w:t>/кв.</w:t>
            </w:r>
            <w:r w:rsidRPr="00B16E0E">
              <w:rPr>
                <w:sz w:val="28"/>
                <w:szCs w:val="28"/>
              </w:rPr>
              <w:t> </w:t>
            </w:r>
            <w:r w:rsidRPr="00B16E0E">
              <w:rPr>
                <w:rFonts w:ascii="Times New Roman" w:hAnsi="Times New Roman" w:cs="Times New Roman"/>
                <w:sz w:val="24"/>
                <w:szCs w:val="24"/>
              </w:rPr>
              <w:t>км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в зоне застройки среднеэтажными жилыми домами (701010103), зоне застройки многоэтажными жилыми домами (701010104)</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км</w:t>
            </w:r>
            <w:proofErr w:type="gramEnd"/>
            <w:r w:rsidRPr="00B16E0E">
              <w:rPr>
                <w:rFonts w:ascii="Times New Roman" w:hAnsi="Times New Roman" w:cs="Times New Roman"/>
                <w:sz w:val="24"/>
                <w:szCs w:val="24"/>
              </w:rPr>
              <w:t>/кв.</w:t>
            </w:r>
            <w:r w:rsidRPr="00B16E0E">
              <w:rPr>
                <w:sz w:val="28"/>
                <w:szCs w:val="28"/>
              </w:rPr>
              <w:t> </w:t>
            </w:r>
            <w:r w:rsidRPr="00B16E0E">
              <w:rPr>
                <w:rFonts w:ascii="Times New Roman" w:hAnsi="Times New Roman" w:cs="Times New Roman"/>
                <w:sz w:val="24"/>
                <w:szCs w:val="24"/>
              </w:rPr>
              <w:t>км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в общественно-деловых зонах (701010300), многофункциональной общественно-деловой зоне (701010301), зоне специализированной общественной застройки (701010302)</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км</w:t>
            </w:r>
            <w:proofErr w:type="gramEnd"/>
            <w:r w:rsidRPr="00B16E0E">
              <w:rPr>
                <w:rFonts w:ascii="Times New Roman" w:hAnsi="Times New Roman" w:cs="Times New Roman"/>
                <w:sz w:val="24"/>
                <w:szCs w:val="24"/>
              </w:rPr>
              <w:t>/кв.</w:t>
            </w:r>
            <w:r w:rsidRPr="00B16E0E">
              <w:rPr>
                <w:sz w:val="28"/>
                <w:szCs w:val="28"/>
              </w:rPr>
              <w:t> </w:t>
            </w:r>
            <w:r w:rsidRPr="00B16E0E">
              <w:rPr>
                <w:rFonts w:ascii="Times New Roman" w:hAnsi="Times New Roman" w:cs="Times New Roman"/>
                <w:sz w:val="24"/>
                <w:szCs w:val="24"/>
              </w:rPr>
              <w:t>км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6,50</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20"/>
        </w:trPr>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в зоне смешанной и общественно-деловой застройки (701010200)</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км</w:t>
            </w:r>
            <w:proofErr w:type="gramEnd"/>
            <w:r w:rsidRPr="00B16E0E">
              <w:rPr>
                <w:rFonts w:ascii="Times New Roman" w:hAnsi="Times New Roman" w:cs="Times New Roman"/>
                <w:sz w:val="24"/>
                <w:szCs w:val="24"/>
              </w:rPr>
              <w:t>/кв.</w:t>
            </w:r>
            <w:r w:rsidRPr="00B16E0E">
              <w:rPr>
                <w:sz w:val="28"/>
                <w:szCs w:val="28"/>
              </w:rPr>
              <w:t> </w:t>
            </w:r>
            <w:r w:rsidRPr="00B16E0E">
              <w:rPr>
                <w:rFonts w:ascii="Times New Roman" w:hAnsi="Times New Roman" w:cs="Times New Roman"/>
                <w:sz w:val="24"/>
                <w:szCs w:val="24"/>
              </w:rPr>
              <w:t>км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4,75</w:t>
            </w:r>
          </w:p>
        </w:tc>
        <w:tc>
          <w:tcPr>
            <w:tcW w:w="1276"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vMerge/>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 в границах муници-пальногообразова-ния</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c>
          <w:tcPr>
            <w:tcW w:w="567" w:type="dxa"/>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сети велосипедных дорожек и (или) велосипедных полос в городских населённых пунктах в зонах застройки среднеэтажными жилыми домами (701010103), застройки многоэтажными жилыми домами (701010104), многофункциональных общественно-деловых зонах (701010301), зонах специализированной общественной застройки (701010302)</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км</w:t>
            </w:r>
            <w:proofErr w:type="gramEnd"/>
            <w:r w:rsidRPr="00B16E0E">
              <w:rPr>
                <w:rFonts w:ascii="Times New Roman" w:hAnsi="Times New Roman" w:cs="Times New Roman"/>
                <w:sz w:val="24"/>
                <w:szCs w:val="24"/>
              </w:rPr>
              <w:t>/кв.</w:t>
            </w:r>
            <w:r w:rsidRPr="00B16E0E">
              <w:rPr>
                <w:sz w:val="28"/>
                <w:szCs w:val="28"/>
              </w:rPr>
              <w:t> </w:t>
            </w:r>
            <w:r w:rsidRPr="00B16E0E">
              <w:rPr>
                <w:rFonts w:ascii="Times New Roman" w:hAnsi="Times New Roman" w:cs="Times New Roman"/>
                <w:sz w:val="24"/>
                <w:szCs w:val="24"/>
              </w:rPr>
              <w:t>км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6D1AEE" w:rsidRPr="00B16E0E" w:rsidTr="009C048E">
        <w:tc>
          <w:tcPr>
            <w:tcW w:w="567" w:type="dxa"/>
            <w:vMerge w:val="restart"/>
          </w:tcPr>
          <w:p w:rsidR="006D1AEE" w:rsidRPr="00B16E0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населения </w:t>
            </w:r>
            <w:r w:rsidRPr="00B16E0E">
              <w:rPr>
                <w:rFonts w:ascii="Times New Roman" w:hAnsi="Times New Roman" w:cs="Times New Roman"/>
                <w:sz w:val="24"/>
                <w:szCs w:val="24"/>
              </w:rPr>
              <w:lastRenderedPageBreak/>
              <w:t>остановочными пунктами общественного транспорта:</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c>
          <w:tcPr>
            <w:tcW w:w="1276" w:type="dxa"/>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rPr>
          <w:trHeight w:val="20"/>
        </w:trPr>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автобусов, троллейбусов, трамваев</w:t>
            </w:r>
          </w:p>
        </w:tc>
        <w:tc>
          <w:tcPr>
            <w:tcW w:w="1418" w:type="dxa"/>
            <w:vMerge w:val="restart"/>
          </w:tcPr>
          <w:p w:rsidR="006D1AEE" w:rsidRPr="00B16E0E" w:rsidRDefault="006D1AEE" w:rsidP="009C048E">
            <w:pPr>
              <w:pStyle w:val="ConsPlusNormal"/>
              <w:jc w:val="center"/>
              <w:rPr>
                <w:rFonts w:ascii="Times New Roman" w:hAnsi="Times New Roman" w:cs="Times New Roman"/>
              </w:rPr>
            </w:pPr>
            <w:r w:rsidRPr="00B16E0E">
              <w:rPr>
                <w:rFonts w:ascii="Times New Roman" w:hAnsi="Times New Roman" w:cs="Times New Roman"/>
                <w:sz w:val="24"/>
                <w:szCs w:val="24"/>
              </w:rPr>
              <w:t xml:space="preserve">кол-во остановок на каждые 600 м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сети, ед. </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c>
          <w:tcPr>
            <w:tcW w:w="1276" w:type="dxa"/>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жилых зонах (701010100), зонах застройки индивидуальными жилыми домами (701010101), зонах застройки малоэтажными жилыми домами (701010102)</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многоэтажными жилыми домами (701010104), </w:t>
            </w:r>
          </w:p>
        </w:tc>
        <w:tc>
          <w:tcPr>
            <w:tcW w:w="1418" w:type="dxa"/>
            <w:vMerge/>
          </w:tcPr>
          <w:p w:rsidR="006D1AEE" w:rsidRPr="00B16E0E" w:rsidRDefault="006D1AEE" w:rsidP="009C048E">
            <w:pPr>
              <w:pStyle w:val="ConsPlusNormal"/>
              <w:jc w:val="center"/>
              <w:rPr>
                <w:rFonts w:ascii="Times New Roman" w:hAnsi="Times New Roman" w:cs="Times New Roman"/>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418" w:type="dxa"/>
            <w:vMerge/>
          </w:tcPr>
          <w:p w:rsidR="006D1AEE" w:rsidRPr="00B16E0E" w:rsidRDefault="006D1AEE" w:rsidP="009C048E">
            <w:pPr>
              <w:contextualSpacing/>
              <w:jc w:val="cente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418" w:type="dxa"/>
            <w:vMerge/>
          </w:tcPr>
          <w:p w:rsidR="006D1AEE" w:rsidRPr="00B16E0E" w:rsidRDefault="006D1AEE" w:rsidP="009C048E">
            <w:pPr>
              <w:tabs>
                <w:tab w:val="left" w:pos="1418"/>
              </w:tabs>
              <w:spacing w:before="60" w:after="60"/>
              <w:ind w:left="-108" w:right="-108"/>
              <w:jc w:val="cente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w:t>
            </w:r>
            <w:proofErr w:type="gramStart"/>
            <w:r w:rsidRPr="00B16E0E">
              <w:rPr>
                <w:rFonts w:ascii="Times New Roman" w:hAnsi="Times New Roman" w:cs="Times New Roman"/>
                <w:sz w:val="24"/>
                <w:szCs w:val="24"/>
              </w:rPr>
              <w:t>соответст-вии</w:t>
            </w:r>
            <w:proofErr w:type="gramEnd"/>
            <w:r w:rsidRPr="00B16E0E">
              <w:rPr>
                <w:rFonts w:ascii="Times New Roman" w:hAnsi="Times New Roman" w:cs="Times New Roman"/>
                <w:sz w:val="24"/>
                <w:szCs w:val="24"/>
              </w:rPr>
              <w:t xml:space="preserve"> с ПКРТИ, ПОДД, картой маршрута</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proofErr w:type="gramStart"/>
            <w:r w:rsidRPr="00B16E0E">
              <w:rPr>
                <w:rFonts w:ascii="Times New Roman" w:hAnsi="Times New Roman" w:cs="Times New Roman"/>
                <w:sz w:val="24"/>
                <w:szCs w:val="24"/>
              </w:rPr>
              <w:t>экспресс-автобусов</w:t>
            </w:r>
            <w:proofErr w:type="gramEnd"/>
            <w:r w:rsidRPr="00B16E0E">
              <w:rPr>
                <w:rFonts w:ascii="Times New Roman" w:hAnsi="Times New Roman" w:cs="Times New Roman"/>
                <w:sz w:val="24"/>
                <w:szCs w:val="24"/>
              </w:rPr>
              <w:t>, скоростного трамвая</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c>
          <w:tcPr>
            <w:tcW w:w="1276" w:type="dxa"/>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городской застройке</w:t>
            </w:r>
          </w:p>
        </w:tc>
        <w:tc>
          <w:tcPr>
            <w:tcW w:w="1418" w:type="dxa"/>
            <w:vMerge w:val="restart"/>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остановок на каждые 1200 м </w:t>
            </w:r>
            <w:proofErr w:type="gramStart"/>
            <w:r w:rsidRPr="00B16E0E">
              <w:rPr>
                <w:rFonts w:ascii="Times New Roman" w:hAnsi="Times New Roman" w:cs="Times New Roman"/>
                <w:sz w:val="24"/>
                <w:szCs w:val="24"/>
              </w:rPr>
              <w:t>протяжён-</w:t>
            </w:r>
            <w:r w:rsidRPr="00B16E0E">
              <w:rPr>
                <w:rFonts w:ascii="Times New Roman" w:hAnsi="Times New Roman" w:cs="Times New Roman"/>
                <w:sz w:val="24"/>
                <w:szCs w:val="24"/>
              </w:rPr>
              <w:lastRenderedPageBreak/>
              <w:t>ности</w:t>
            </w:r>
            <w:proofErr w:type="gramEnd"/>
            <w:r w:rsidRPr="00B16E0E">
              <w:rPr>
                <w:rFonts w:ascii="Times New Roman" w:hAnsi="Times New Roman" w:cs="Times New Roman"/>
                <w:sz w:val="24"/>
                <w:szCs w:val="24"/>
              </w:rPr>
              <w:t xml:space="preserve"> сети, ед.</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 xml:space="preserve">в незастроенной части </w:t>
            </w:r>
            <w:r w:rsidRPr="00B16E0E">
              <w:rPr>
                <w:rFonts w:ascii="Times New Roman" w:hAnsi="Times New Roman" w:cs="Times New Roman"/>
                <w:sz w:val="24"/>
                <w:szCs w:val="24"/>
              </w:rPr>
              <w:lastRenderedPageBreak/>
              <w:t>населённого пункта и за его границами</w:t>
            </w:r>
          </w:p>
        </w:tc>
        <w:tc>
          <w:tcPr>
            <w:tcW w:w="1418" w:type="dxa"/>
            <w:vMerge/>
          </w:tcPr>
          <w:p w:rsidR="006D1AEE" w:rsidRPr="00B16E0E" w:rsidRDefault="006D1AEE" w:rsidP="009C048E">
            <w:pPr>
              <w:pStyle w:val="ConsPlusNormal"/>
              <w:jc w:val="center"/>
              <w:rPr>
                <w:rFonts w:ascii="Times New Roman" w:hAnsi="Times New Roman" w:cs="Times New Roman"/>
                <w:sz w:val="24"/>
                <w:szCs w:val="24"/>
              </w:rPr>
            </w:pP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w:t>
            </w:r>
            <w:proofErr w:type="gramStart"/>
            <w:r w:rsidRPr="00B16E0E">
              <w:rPr>
                <w:rFonts w:ascii="Times New Roman" w:hAnsi="Times New Roman" w:cs="Times New Roman"/>
                <w:sz w:val="24"/>
                <w:szCs w:val="24"/>
              </w:rPr>
              <w:t>соответст-</w:t>
            </w:r>
            <w:r w:rsidRPr="00B16E0E">
              <w:rPr>
                <w:rFonts w:ascii="Times New Roman" w:hAnsi="Times New Roman" w:cs="Times New Roman"/>
                <w:sz w:val="24"/>
                <w:szCs w:val="24"/>
              </w:rPr>
              <w:lastRenderedPageBreak/>
              <w:t>вии</w:t>
            </w:r>
            <w:proofErr w:type="gramEnd"/>
            <w:r w:rsidRPr="00B16E0E">
              <w:rPr>
                <w:rFonts w:ascii="Times New Roman" w:hAnsi="Times New Roman" w:cs="Times New Roman"/>
                <w:sz w:val="24"/>
                <w:szCs w:val="24"/>
              </w:rPr>
              <w:t xml:space="preserve"> с ПКРТИ, ПОДД, картой маршрута</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417" w:type="dxa"/>
          </w:tcPr>
          <w:p w:rsidR="006D1AEE" w:rsidRPr="00B16E0E" w:rsidRDefault="006D1AEE" w:rsidP="009C048E">
            <w:pPr>
              <w:jc w:val="center"/>
            </w:pPr>
            <w:r w:rsidRPr="00B16E0E">
              <w:t xml:space="preserve">не </w:t>
            </w:r>
            <w:proofErr w:type="gramStart"/>
            <w:r w:rsidRPr="00B16E0E">
              <w:lastRenderedPageBreak/>
              <w:t>устанавли-вается</w:t>
            </w:r>
            <w:proofErr w:type="gramEnd"/>
          </w:p>
        </w:tc>
      </w:tr>
      <w:tr w:rsidR="006D1AEE" w:rsidRPr="00B16E0E" w:rsidTr="009C048E">
        <w:tc>
          <w:tcPr>
            <w:tcW w:w="567" w:type="dxa"/>
            <w:vMerge/>
          </w:tcPr>
          <w:p w:rsidR="006D1AEE" w:rsidRPr="00B16E0E" w:rsidRDefault="006D1AEE" w:rsidP="009C048E">
            <w:pPr>
              <w:pStyle w:val="ConsPlusNormal"/>
              <w:jc w:val="center"/>
              <w:rPr>
                <w:rFonts w:ascii="Times New Roman" w:hAnsi="Times New Roman" w:cs="Times New Roman"/>
                <w:sz w:val="24"/>
                <w:szCs w:val="24"/>
              </w:rPr>
            </w:pPr>
          </w:p>
        </w:tc>
        <w:tc>
          <w:tcPr>
            <w:tcW w:w="3544" w:type="dxa"/>
          </w:tcPr>
          <w:p w:rsidR="006D1AEE" w:rsidRPr="00B16E0E" w:rsidRDefault="006D1AEE" w:rsidP="009C048E">
            <w:pPr>
              <w:pStyle w:val="ConsPlusNormal"/>
              <w:rPr>
                <w:rFonts w:ascii="Times New Roman" w:hAnsi="Times New Roman" w:cs="Times New Roman"/>
                <w:sz w:val="24"/>
                <w:szCs w:val="24"/>
              </w:rPr>
            </w:pPr>
            <w:r w:rsidRPr="00B16E0E">
              <w:rPr>
                <w:rFonts w:ascii="Times New Roman" w:hAnsi="Times New Roman" w:cs="Times New Roman"/>
                <w:sz w:val="24"/>
                <w:szCs w:val="24"/>
              </w:rPr>
              <w:t>метрополитена, городских железных дорог</w:t>
            </w:r>
          </w:p>
        </w:tc>
        <w:tc>
          <w:tcPr>
            <w:tcW w:w="1418"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остановок (станций)</w:t>
            </w:r>
          </w:p>
        </w:tc>
        <w:tc>
          <w:tcPr>
            <w:tcW w:w="1417"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w:t>
            </w:r>
            <w:proofErr w:type="gramStart"/>
            <w:r w:rsidRPr="00B16E0E">
              <w:rPr>
                <w:rFonts w:ascii="Times New Roman" w:hAnsi="Times New Roman" w:cs="Times New Roman"/>
                <w:sz w:val="24"/>
                <w:szCs w:val="24"/>
              </w:rPr>
              <w:t>соответст-вии</w:t>
            </w:r>
            <w:proofErr w:type="gramEnd"/>
            <w:r w:rsidRPr="00B16E0E">
              <w:rPr>
                <w:rFonts w:ascii="Times New Roman" w:hAnsi="Times New Roman" w:cs="Times New Roman"/>
                <w:sz w:val="24"/>
                <w:szCs w:val="24"/>
              </w:rPr>
              <w:t xml:space="preserve"> с ПКРТИ, ПОДД, картой маршрута</w:t>
            </w:r>
          </w:p>
        </w:tc>
        <w:tc>
          <w:tcPr>
            <w:tcW w:w="1276" w:type="dxa"/>
          </w:tcPr>
          <w:p w:rsidR="006D1AEE" w:rsidRPr="00B16E0E" w:rsidRDefault="006D1AEE" w:rsidP="009C048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D1AEE" w:rsidRPr="00B16E0E" w:rsidRDefault="006D1AEE" w:rsidP="009C048E">
            <w:pPr>
              <w:jc w:val="center"/>
            </w:pPr>
            <w:r w:rsidRPr="00B16E0E">
              <w:t xml:space="preserve">не </w:t>
            </w:r>
            <w:proofErr w:type="gramStart"/>
            <w:r w:rsidRPr="00B16E0E">
              <w:t>устанавли-вается</w:t>
            </w:r>
            <w:proofErr w:type="gramEnd"/>
          </w:p>
        </w:tc>
      </w:tr>
      <w:tr w:rsidR="006D1AEE" w:rsidRPr="006D1AEE" w:rsidTr="009C048E">
        <w:tc>
          <w:tcPr>
            <w:tcW w:w="567" w:type="dxa"/>
          </w:tcPr>
          <w:p w:rsidR="006D1AEE" w:rsidRPr="006D1AEE" w:rsidRDefault="009C048E" w:rsidP="009C048E">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Pr>
          <w:p w:rsidR="006D1AEE" w:rsidRPr="006D1AEE" w:rsidRDefault="006D1AEE" w:rsidP="009C048E">
            <w:pPr>
              <w:pStyle w:val="ConsPlusNormal"/>
              <w:widowControl/>
              <w:rPr>
                <w:rFonts w:ascii="Times New Roman" w:hAnsi="Times New Roman" w:cs="Times New Roman"/>
                <w:sz w:val="24"/>
                <w:szCs w:val="24"/>
              </w:rPr>
            </w:pPr>
            <w:r w:rsidRPr="006D1AE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418"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ед. площадок на 1 маршрут</w:t>
            </w:r>
          </w:p>
        </w:tc>
        <w:tc>
          <w:tcPr>
            <w:tcW w:w="1417"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1 </w:t>
            </w:r>
          </w:p>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w:t>
            </w:r>
            <w:proofErr w:type="gramStart"/>
            <w:r w:rsidRPr="006D1AEE">
              <w:rPr>
                <w:rFonts w:ascii="Times New Roman" w:hAnsi="Times New Roman" w:cs="Times New Roman"/>
                <w:sz w:val="24"/>
                <w:szCs w:val="24"/>
              </w:rPr>
              <w:t>см</w:t>
            </w:r>
            <w:proofErr w:type="gramEnd"/>
            <w:r w:rsidRPr="006D1AEE">
              <w:rPr>
                <w:rFonts w:ascii="Times New Roman" w:hAnsi="Times New Roman" w:cs="Times New Roman"/>
                <w:sz w:val="24"/>
                <w:szCs w:val="24"/>
              </w:rPr>
              <w:t>. прим. 4)</w:t>
            </w:r>
          </w:p>
        </w:tc>
        <w:tc>
          <w:tcPr>
            <w:tcW w:w="1276"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w:t>
            </w:r>
          </w:p>
        </w:tc>
        <w:tc>
          <w:tcPr>
            <w:tcW w:w="1417" w:type="dxa"/>
          </w:tcPr>
          <w:p w:rsidR="006D1AEE" w:rsidRPr="006D1AEE" w:rsidRDefault="006D1AEE" w:rsidP="009C048E">
            <w:pPr>
              <w:jc w:val="center"/>
            </w:pPr>
            <w:r w:rsidRPr="006D1AEE">
              <w:t xml:space="preserve">не </w:t>
            </w:r>
            <w:proofErr w:type="gramStart"/>
            <w:r w:rsidRPr="006D1AEE">
              <w:t>устанавли-вается</w:t>
            </w:r>
            <w:proofErr w:type="gramEnd"/>
          </w:p>
        </w:tc>
      </w:tr>
      <w:tr w:rsidR="006D1AEE" w:rsidRPr="006D1AEE" w:rsidTr="009C048E">
        <w:tc>
          <w:tcPr>
            <w:tcW w:w="567"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lang w:val="en-US"/>
              </w:rPr>
              <w:t>1</w:t>
            </w:r>
            <w:r w:rsidR="009C048E">
              <w:rPr>
                <w:rFonts w:ascii="Times New Roman" w:hAnsi="Times New Roman" w:cs="Times New Roman"/>
                <w:sz w:val="24"/>
                <w:szCs w:val="24"/>
              </w:rPr>
              <w:t>0</w:t>
            </w:r>
          </w:p>
        </w:tc>
        <w:tc>
          <w:tcPr>
            <w:tcW w:w="3544" w:type="dxa"/>
          </w:tcPr>
          <w:p w:rsidR="006D1AEE" w:rsidRPr="006D1AEE" w:rsidRDefault="006D1AEE" w:rsidP="009C048E">
            <w:pPr>
              <w:pStyle w:val="ConsPlusNormal"/>
              <w:rPr>
                <w:rFonts w:ascii="Times New Roman" w:hAnsi="Times New Roman" w:cs="Times New Roman"/>
                <w:sz w:val="24"/>
                <w:szCs w:val="24"/>
              </w:rPr>
            </w:pPr>
            <w:r w:rsidRPr="006D1AEE">
              <w:rPr>
                <w:rFonts w:ascii="Times New Roman" w:hAnsi="Times New Roman" w:cs="Times New Roman"/>
                <w:sz w:val="24"/>
                <w:szCs w:val="24"/>
              </w:rPr>
              <w:t>Обеспеченность остановками школьных автобусов</w:t>
            </w:r>
          </w:p>
        </w:tc>
        <w:tc>
          <w:tcPr>
            <w:tcW w:w="1418"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кол-во остановок</w:t>
            </w:r>
          </w:p>
        </w:tc>
        <w:tc>
          <w:tcPr>
            <w:tcW w:w="1417"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в </w:t>
            </w:r>
            <w:proofErr w:type="gramStart"/>
            <w:r w:rsidRPr="006D1AEE">
              <w:rPr>
                <w:rFonts w:ascii="Times New Roman" w:hAnsi="Times New Roman" w:cs="Times New Roman"/>
                <w:sz w:val="24"/>
                <w:szCs w:val="24"/>
              </w:rPr>
              <w:t>соответст-вии</w:t>
            </w:r>
            <w:proofErr w:type="gramEnd"/>
            <w:r w:rsidRPr="006D1AEE">
              <w:rPr>
                <w:rFonts w:ascii="Times New Roman" w:hAnsi="Times New Roman" w:cs="Times New Roman"/>
                <w:sz w:val="24"/>
                <w:szCs w:val="24"/>
              </w:rPr>
              <w:t xml:space="preserve"> с утверждён-ным маршрутом</w:t>
            </w:r>
          </w:p>
        </w:tc>
        <w:tc>
          <w:tcPr>
            <w:tcW w:w="1276"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м</w:t>
            </w:r>
          </w:p>
        </w:tc>
        <w:tc>
          <w:tcPr>
            <w:tcW w:w="1417" w:type="dxa"/>
          </w:tcPr>
          <w:p w:rsidR="006D1AEE" w:rsidRPr="006D1AEE" w:rsidRDefault="006D1AEE" w:rsidP="009C048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500 </w:t>
            </w:r>
            <w:r w:rsidRPr="006D1AEE">
              <w:rPr>
                <w:rFonts w:ascii="Times New Roman" w:hAnsi="Times New Roman" w:cs="Times New Roman"/>
                <w:sz w:val="24"/>
                <w:szCs w:val="24"/>
              </w:rPr>
              <w:br/>
              <w:t xml:space="preserve">(в сельской местности </w:t>
            </w:r>
            <w:proofErr w:type="gramStart"/>
            <w:r w:rsidRPr="006D1AEE">
              <w:rPr>
                <w:rFonts w:ascii="Times New Roman" w:hAnsi="Times New Roman" w:cs="Times New Roman"/>
                <w:sz w:val="24"/>
                <w:szCs w:val="24"/>
              </w:rPr>
              <w:t>допускает-ся</w:t>
            </w:r>
            <w:proofErr w:type="gramEnd"/>
            <w:r w:rsidRPr="006D1AEE">
              <w:rPr>
                <w:rFonts w:ascii="Times New Roman" w:hAnsi="Times New Roman" w:cs="Times New Roman"/>
                <w:sz w:val="24"/>
                <w:szCs w:val="24"/>
              </w:rPr>
              <w:t xml:space="preserve"> 1000 м)</w:t>
            </w:r>
          </w:p>
        </w:tc>
      </w:tr>
    </w:tbl>
    <w:p w:rsidR="006D1AEE" w:rsidRPr="006D1AEE" w:rsidRDefault="006D1AEE" w:rsidP="006D1AEE">
      <w:pPr>
        <w:tabs>
          <w:tab w:val="left" w:pos="709"/>
          <w:tab w:val="left" w:pos="993"/>
        </w:tabs>
        <w:autoSpaceDE w:val="0"/>
        <w:autoSpaceDN w:val="0"/>
        <w:adjustRightInd w:val="0"/>
        <w:jc w:val="both"/>
        <w:rPr>
          <w:sz w:val="20"/>
        </w:rPr>
      </w:pPr>
      <w:r w:rsidRPr="006D1AEE">
        <w:rPr>
          <w:sz w:val="20"/>
        </w:rPr>
        <w:t>Примечания</w:t>
      </w:r>
    </w:p>
    <w:p w:rsidR="006D1AEE" w:rsidRPr="006D1AEE" w:rsidRDefault="006D1AEE" w:rsidP="006D1AEE">
      <w:pPr>
        <w:tabs>
          <w:tab w:val="left" w:pos="709"/>
          <w:tab w:val="left" w:pos="993"/>
        </w:tabs>
        <w:autoSpaceDE w:val="0"/>
        <w:autoSpaceDN w:val="0"/>
        <w:adjustRightInd w:val="0"/>
        <w:jc w:val="both"/>
        <w:rPr>
          <w:sz w:val="20"/>
        </w:rPr>
      </w:pPr>
      <w:r w:rsidRPr="006D1AEE">
        <w:rPr>
          <w:sz w:val="20"/>
        </w:rPr>
        <w:t>1. </w:t>
      </w:r>
      <w:proofErr w:type="gramStart"/>
      <w:r w:rsidRPr="006D1AEE">
        <w:rPr>
          <w:sz w:val="20"/>
        </w:rPr>
        <w:t>Доступность по автомобильным 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автомобильных дорог, входящих в общую сеть, до следующих объектов (при наличии таковых в населённом пункте): администрация и её подразделения, опорный пункт полиции, пожарная часть, избирательный участок, почта, банк, объекты здравоохранения</w:t>
      </w:r>
      <w:proofErr w:type="gramEnd"/>
      <w:r w:rsidRPr="006D1AEE">
        <w:rPr>
          <w:sz w:val="20"/>
        </w:rPr>
        <w:t>, образования, культуры, физической культуры и спорта всех типов, парки и места массового отдыха.</w:t>
      </w:r>
    </w:p>
    <w:p w:rsidR="006D1AEE" w:rsidRPr="00B16E0E" w:rsidRDefault="006D1AEE" w:rsidP="006D1AEE">
      <w:pPr>
        <w:tabs>
          <w:tab w:val="left" w:pos="709"/>
          <w:tab w:val="left" w:pos="993"/>
        </w:tabs>
        <w:autoSpaceDE w:val="0"/>
        <w:autoSpaceDN w:val="0"/>
        <w:adjustRightInd w:val="0"/>
        <w:jc w:val="both"/>
        <w:rPr>
          <w:sz w:val="20"/>
        </w:rPr>
      </w:pPr>
      <w:r w:rsidRPr="00085B1C">
        <w:rPr>
          <w:sz w:val="20"/>
        </w:rPr>
        <w:t>2. Для отдельных объектов нормируется расстояние кратчайшего пешеходного пути следования в зависимости</w:t>
      </w:r>
      <w:r w:rsidRPr="00B16E0E">
        <w:rPr>
          <w:sz w:val="20"/>
        </w:rPr>
        <w:t xml:space="preserve">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предприятия торговли с площадью торгового зала 1000 кв</w:t>
      </w:r>
      <w:proofErr w:type="gramStart"/>
      <w:r w:rsidRPr="00B16E0E">
        <w:rPr>
          <w:sz w:val="20"/>
        </w:rPr>
        <w:t>.м</w:t>
      </w:r>
      <w:proofErr w:type="gramEnd"/>
      <w:r w:rsidRPr="00B16E0E">
        <w:rPr>
          <w:sz w:val="20"/>
        </w:rPr>
        <w:t xml:space="preserve"> и более, проходные промышленных и коммунально-складских предприятий в производственных и 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
    <w:p w:rsidR="006D1AEE" w:rsidRPr="00B16E0E" w:rsidRDefault="006D1AEE" w:rsidP="006D1AEE">
      <w:pPr>
        <w:tabs>
          <w:tab w:val="left" w:pos="709"/>
          <w:tab w:val="left" w:pos="993"/>
        </w:tabs>
        <w:autoSpaceDE w:val="0"/>
        <w:autoSpaceDN w:val="0"/>
        <w:adjustRightInd w:val="0"/>
        <w:jc w:val="both"/>
        <w:rPr>
          <w:sz w:val="20"/>
        </w:rPr>
      </w:pPr>
      <w:r w:rsidRPr="00B16E0E">
        <w:rPr>
          <w:sz w:val="20"/>
        </w:rPr>
        <w:t>3.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6D1AEE" w:rsidRPr="00B16E0E" w:rsidRDefault="006D1AEE" w:rsidP="006D1AEE">
      <w:pPr>
        <w:tabs>
          <w:tab w:val="left" w:pos="709"/>
          <w:tab w:val="left" w:pos="993"/>
        </w:tabs>
        <w:autoSpaceDE w:val="0"/>
        <w:autoSpaceDN w:val="0"/>
        <w:adjustRightInd w:val="0"/>
        <w:jc w:val="both"/>
        <w:rPr>
          <w:sz w:val="20"/>
        </w:rPr>
      </w:pPr>
      <w:r w:rsidRPr="00B16E0E">
        <w:rPr>
          <w:sz w:val="20"/>
        </w:rPr>
        <w:t xml:space="preserve">4. Допускается совмещать площадки для межрейсового отстоя транспорта при низкой интенсивности движения. </w:t>
      </w:r>
    </w:p>
    <w:p w:rsidR="00F22A96" w:rsidRPr="00B16E0E" w:rsidRDefault="00F22A96" w:rsidP="00F22A96">
      <w:pPr>
        <w:tabs>
          <w:tab w:val="left" w:pos="709"/>
          <w:tab w:val="left" w:pos="993"/>
        </w:tabs>
        <w:autoSpaceDE w:val="0"/>
        <w:autoSpaceDN w:val="0"/>
        <w:adjustRightInd w:val="0"/>
        <w:jc w:val="both"/>
        <w:rPr>
          <w:sz w:val="20"/>
        </w:rPr>
      </w:pPr>
      <w:r w:rsidRPr="00B16E0E">
        <w:rPr>
          <w:sz w:val="20"/>
        </w:rPr>
        <w:t xml:space="preserve"> </w:t>
      </w:r>
    </w:p>
    <w:p w:rsidR="001A0C3F" w:rsidRPr="00B16E0E" w:rsidRDefault="001A0C3F" w:rsidP="001A0C3F">
      <w:pPr>
        <w:tabs>
          <w:tab w:val="left" w:pos="709"/>
          <w:tab w:val="left" w:pos="993"/>
        </w:tabs>
        <w:autoSpaceDE w:val="0"/>
        <w:autoSpaceDN w:val="0"/>
        <w:adjustRightInd w:val="0"/>
        <w:jc w:val="both"/>
        <w:rPr>
          <w:sz w:val="20"/>
        </w:rPr>
      </w:pPr>
    </w:p>
    <w:p w:rsidR="001A0C3F" w:rsidRPr="00B16E0E" w:rsidRDefault="001A0C3F" w:rsidP="001A0C3F">
      <w:pPr>
        <w:tabs>
          <w:tab w:val="left" w:pos="709"/>
          <w:tab w:val="left" w:pos="993"/>
        </w:tabs>
        <w:autoSpaceDE w:val="0"/>
        <w:autoSpaceDN w:val="0"/>
        <w:adjustRightInd w:val="0"/>
        <w:jc w:val="both"/>
        <w:rPr>
          <w:sz w:val="28"/>
          <w:szCs w:val="28"/>
        </w:rPr>
        <w:sectPr w:rsidR="001A0C3F" w:rsidRPr="00B16E0E" w:rsidSect="001A0C3F">
          <w:headerReference w:type="first" r:id="rId8"/>
          <w:type w:val="continuous"/>
          <w:pgSz w:w="11906" w:h="16838"/>
          <w:pgMar w:top="1134" w:right="567" w:bottom="1134" w:left="1701" w:header="709" w:footer="289" w:gutter="0"/>
          <w:pgNumType w:start="1"/>
          <w:cols w:space="708"/>
          <w:titlePg/>
          <w:docGrid w:linePitch="360"/>
        </w:sectPr>
      </w:pP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ОМЗ городского округа в области транспорта и автомобильных дорог в части парковок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1A0C3F" w:rsidRPr="00B16E0E" w:rsidRDefault="001A0C3F" w:rsidP="00C212B2">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w:t>
            </w:r>
          </w:p>
        </w:tc>
        <w:tc>
          <w:tcPr>
            <w:tcW w:w="1275" w:type="dxa"/>
          </w:tcPr>
          <w:p w:rsidR="001A0C3F" w:rsidRPr="00B16E0E" w:rsidRDefault="001A0C3F" w:rsidP="00012263">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BB022D">
              <w:rPr>
                <w:rFonts w:ascii="Times New Roman" w:hAnsi="Times New Roman" w:cs="Times New Roman"/>
                <w:sz w:val="24"/>
                <w:szCs w:val="24"/>
              </w:rPr>
              <w:t>2</w:t>
            </w:r>
            <w:r w:rsidR="00012263">
              <w:rPr>
                <w:rFonts w:ascii="Times New Roman" w:hAnsi="Times New Roman" w:cs="Times New Roman"/>
                <w:sz w:val="24"/>
                <w:szCs w:val="24"/>
              </w:rPr>
              <w:t>1</w:t>
            </w: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настоящих</w:t>
            </w:r>
            <w:proofErr w:type="gramEnd"/>
            <w:r w:rsidRPr="00B16E0E">
              <w:rPr>
                <w:rFonts w:ascii="Times New Roman" w:hAnsi="Times New Roman" w:cs="Times New Roman"/>
                <w:sz w:val="24"/>
                <w:szCs w:val="24"/>
              </w:rPr>
              <w:t xml:space="preserve">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1A0C3F" w:rsidRPr="00B16E0E" w:rsidRDefault="001A0C3F" w:rsidP="00C212B2">
            <w:pPr>
              <w:jc w:val="center"/>
            </w:pPr>
            <w:r w:rsidRPr="00B16E0E">
              <w:t>метров</w:t>
            </w:r>
          </w:p>
        </w:tc>
        <w:tc>
          <w:tcPr>
            <w:tcW w:w="1559" w:type="dxa"/>
          </w:tcPr>
          <w:p w:rsidR="001A0C3F" w:rsidRPr="00B16E0E" w:rsidRDefault="001A0C3F" w:rsidP="00012263">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012263">
              <w:rPr>
                <w:rFonts w:ascii="Times New Roman" w:hAnsi="Times New Roman" w:cs="Times New Roman"/>
                <w:sz w:val="24"/>
                <w:szCs w:val="24"/>
              </w:rPr>
              <w:t>22</w:t>
            </w:r>
            <w:r w:rsidRPr="00B16E0E">
              <w:rPr>
                <w:rFonts w:ascii="Times New Roman" w:hAnsi="Times New Roman" w:cs="Times New Roman"/>
                <w:sz w:val="24"/>
                <w:szCs w:val="24"/>
              </w:rPr>
              <w:t xml:space="preserve"> настоящих Нормативов</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машино-мест на гостевых стоянках, </w:t>
            </w:r>
            <w:proofErr w:type="gramStart"/>
            <w:r w:rsidRPr="00B16E0E">
              <w:rPr>
                <w:rFonts w:ascii="Times New Roman" w:hAnsi="Times New Roman" w:cs="Times New Roman"/>
                <w:sz w:val="24"/>
                <w:szCs w:val="24"/>
              </w:rPr>
              <w:t>предназна-ченные</w:t>
            </w:r>
            <w:proofErr w:type="gramEnd"/>
            <w:r w:rsidRPr="00B16E0E">
              <w:rPr>
                <w:rFonts w:ascii="Times New Roman" w:hAnsi="Times New Roman" w:cs="Times New Roman"/>
                <w:sz w:val="24"/>
                <w:szCs w:val="24"/>
              </w:rPr>
              <w:t xml:space="preserve"> для посетите-лей на 1000 кв.м. общей площади квартир</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квартиру</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на гостевых </w:t>
            </w:r>
            <w:r w:rsidRPr="00B16E0E">
              <w:rPr>
                <w:rFonts w:ascii="Times New Roman" w:hAnsi="Times New Roman" w:cs="Times New Roman"/>
                <w:sz w:val="24"/>
                <w:szCs w:val="24"/>
              </w:rPr>
              <w:lastRenderedPageBreak/>
              <w:t>стоянках для велосипе-дов и СИМ на 1 квартиру</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0,1</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 </w:t>
            </w:r>
          </w:p>
        </w:tc>
        <w:tc>
          <w:tcPr>
            <w:tcW w:w="1275" w:type="dxa"/>
          </w:tcPr>
          <w:p w:rsidR="001A0C3F" w:rsidRPr="00CF6213" w:rsidRDefault="001A0C3F" w:rsidP="00012263">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012263">
              <w:rPr>
                <w:rFonts w:ascii="Times New Roman" w:hAnsi="Times New Roman" w:cs="Times New Roman"/>
                <w:sz w:val="24"/>
                <w:szCs w:val="24"/>
              </w:rPr>
              <w:t>23</w:t>
            </w:r>
            <w:r w:rsidR="0003535C">
              <w:rPr>
                <w:rFonts w:ascii="Times New Roman" w:hAnsi="Times New Roman" w:cs="Times New Roman"/>
                <w:sz w:val="24"/>
                <w:szCs w:val="24"/>
              </w:rPr>
              <w:t xml:space="preserve"> </w:t>
            </w:r>
            <w:proofErr w:type="gramStart"/>
            <w:r w:rsidRPr="00CF6213">
              <w:rPr>
                <w:rFonts w:ascii="Times New Roman" w:hAnsi="Times New Roman" w:cs="Times New Roman"/>
                <w:sz w:val="24"/>
                <w:szCs w:val="24"/>
              </w:rPr>
              <w:t>настоящих</w:t>
            </w:r>
            <w:proofErr w:type="gramEnd"/>
            <w:r w:rsidRPr="00CF6213">
              <w:rPr>
                <w:rFonts w:ascii="Times New Roman" w:hAnsi="Times New Roman" w:cs="Times New Roman"/>
                <w:sz w:val="24"/>
                <w:szCs w:val="24"/>
              </w:rPr>
              <w:t xml:space="preserve"> Нормати-вов</w:t>
            </w:r>
          </w:p>
        </w:tc>
        <w:tc>
          <w:tcPr>
            <w:tcW w:w="1276" w:type="dxa"/>
          </w:tcPr>
          <w:p w:rsidR="001A0C3F" w:rsidRPr="00CF6213" w:rsidRDefault="001A0C3F" w:rsidP="00C212B2">
            <w:pPr>
              <w:jc w:val="center"/>
            </w:pPr>
            <w:r w:rsidRPr="00CF6213">
              <w:t>метров</w:t>
            </w:r>
          </w:p>
        </w:tc>
        <w:tc>
          <w:tcPr>
            <w:tcW w:w="1559" w:type="dxa"/>
          </w:tcPr>
          <w:p w:rsidR="001A0C3F" w:rsidRPr="00CF6213" w:rsidRDefault="001A0C3F" w:rsidP="00012263">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012263">
              <w:rPr>
                <w:rFonts w:ascii="Times New Roman" w:hAnsi="Times New Roman" w:cs="Times New Roman"/>
                <w:sz w:val="24"/>
                <w:szCs w:val="24"/>
              </w:rPr>
              <w:t>24</w:t>
            </w:r>
            <w:r w:rsidR="0003535C">
              <w:rPr>
                <w:rFonts w:ascii="Times New Roman" w:hAnsi="Times New Roman" w:cs="Times New Roman"/>
                <w:sz w:val="24"/>
                <w:szCs w:val="24"/>
              </w:rPr>
              <w:t xml:space="preserve"> </w:t>
            </w:r>
            <w:r w:rsidRPr="00CF6213">
              <w:rPr>
                <w:rFonts w:ascii="Times New Roman" w:hAnsi="Times New Roman" w:cs="Times New Roman"/>
                <w:sz w:val="24"/>
                <w:szCs w:val="24"/>
              </w:rPr>
              <w:t>настоящих Нормативов</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color w:val="FF0000"/>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дом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DA34C8"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DA34C8"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административно-управленческих учреждений, иностранных представительств, представительств субъектов Российской Федерации, зданий и помещений общественных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120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DA34C8"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DA34C8"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1.5</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9" w:history="1">
              <w:r w:rsidRPr="00B16E0E">
                <w:rPr>
                  <w:rFonts w:ascii="Times New Roman" w:hAnsi="Times New Roman" w:cs="Times New Roman"/>
                  <w:sz w:val="24"/>
                  <w:szCs w:val="24"/>
                </w:rPr>
                <w:t>СП 160.1325800</w:t>
              </w:r>
            </w:hyperlink>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10" w:history="1">
              <w:r w:rsidRPr="00EB22DE">
                <w:rPr>
                  <w:rFonts w:ascii="Times New Roman" w:hAnsi="Times New Roman" w:cs="Times New Roman"/>
                  <w:sz w:val="24"/>
                  <w:szCs w:val="24"/>
                </w:rPr>
                <w:t>СП 160.1325800</w:t>
              </w:r>
            </w:hyperlink>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color w:val="FF0000"/>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w:t>
            </w:r>
            <w:r w:rsidRPr="00B16E0E">
              <w:rPr>
                <w:rFonts w:ascii="Times New Roman" w:hAnsi="Times New Roman" w:cs="Times New Roman"/>
                <w:sz w:val="24"/>
                <w:szCs w:val="24"/>
              </w:rPr>
              <w:lastRenderedPageBreak/>
              <w:t>дов и СИМ</w:t>
            </w:r>
          </w:p>
        </w:tc>
        <w:tc>
          <w:tcPr>
            <w:tcW w:w="1275" w:type="dxa"/>
            <w:vMerge/>
          </w:tcPr>
          <w:p w:rsidR="001A0C3F" w:rsidRPr="00B16E0E" w:rsidRDefault="001A0C3F" w:rsidP="00C212B2">
            <w:pPr>
              <w:pStyle w:val="ConsPlusNormal"/>
              <w:jc w:val="center"/>
              <w:rPr>
                <w:rFonts w:ascii="Times New Roman" w:hAnsi="Times New Roman" w:cs="Times New Roman"/>
                <w:sz w:val="24"/>
                <w:szCs w:val="24"/>
              </w:rPr>
            </w:pP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общественных помещений с гибким функциональным назначением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расчётной</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152.13330</w:t>
              </w:r>
            </w:hyperlink>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сотрудников </w:t>
            </w:r>
            <w:proofErr w:type="gramStart"/>
            <w:r w:rsidRPr="00B16E0E">
              <w:rPr>
                <w:rFonts w:ascii="Times New Roman" w:hAnsi="Times New Roman" w:cs="Times New Roman"/>
                <w:sz w:val="24"/>
                <w:szCs w:val="24"/>
              </w:rPr>
              <w:t>организа-ции</w:t>
            </w:r>
            <w:proofErr w:type="gramEnd"/>
            <w:r w:rsidRPr="00B16E0E">
              <w:rPr>
                <w:rFonts w:ascii="Times New Roman" w:hAnsi="Times New Roman" w:cs="Times New Roman"/>
                <w:sz w:val="24"/>
                <w:szCs w:val="24"/>
              </w:rPr>
              <w:t>, занятых в максималь-ную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color w:val="FF0000"/>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w:t>
            </w:r>
            <w:r w:rsidR="007E2C91">
              <w:rPr>
                <w:rFonts w:ascii="Times New Roman" w:hAnsi="Times New Roman" w:cs="Times New Roman"/>
                <w:sz w:val="24"/>
                <w:szCs w:val="24"/>
              </w:rPr>
              <w:t xml:space="preserve"> </w:t>
            </w:r>
            <w:r w:rsidRPr="00B16E0E">
              <w:rPr>
                <w:rFonts w:ascii="Times New Roman" w:hAnsi="Times New Roman" w:cs="Times New Roman"/>
                <w:sz w:val="24"/>
                <w:szCs w:val="24"/>
              </w:rPr>
              <w:t>ор</w:t>
            </w:r>
            <w:r>
              <w:rPr>
                <w:rFonts w:ascii="Times New Roman" w:hAnsi="Times New Roman" w:cs="Times New Roman"/>
                <w:sz w:val="24"/>
                <w:szCs w:val="24"/>
              </w:rPr>
              <w:t xml:space="preserve">ганиза-ции, </w:t>
            </w:r>
            <w:proofErr w:type="gramStart"/>
            <w:r>
              <w:rPr>
                <w:rFonts w:ascii="Times New Roman" w:hAnsi="Times New Roman" w:cs="Times New Roman"/>
                <w:sz w:val="24"/>
                <w:szCs w:val="24"/>
              </w:rPr>
              <w:t>занятых</w:t>
            </w:r>
            <w:proofErr w:type="gramEnd"/>
            <w:r>
              <w:rPr>
                <w:rFonts w:ascii="Times New Roman" w:hAnsi="Times New Roman" w:cs="Times New Roman"/>
                <w:sz w:val="24"/>
                <w:szCs w:val="24"/>
              </w:rPr>
              <w:t xml:space="preserve"> в макси-маль</w:t>
            </w:r>
            <w:r w:rsidRPr="00B16E0E">
              <w:rPr>
                <w:rFonts w:ascii="Times New Roman" w:hAnsi="Times New Roman" w:cs="Times New Roman"/>
                <w:sz w:val="24"/>
                <w:szCs w:val="24"/>
              </w:rPr>
              <w:t>ную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vMerge/>
          </w:tcPr>
          <w:p w:rsidR="001A0C3F" w:rsidRPr="00B16E0E" w:rsidRDefault="001A0C3F" w:rsidP="00C212B2">
            <w:pPr>
              <w:pStyle w:val="ConsPlusNormal"/>
              <w:jc w:val="center"/>
              <w:rPr>
                <w:rFonts w:ascii="Times New Roman" w:hAnsi="Times New Roman" w:cs="Times New Roman"/>
                <w:sz w:val="24"/>
                <w:szCs w:val="24"/>
              </w:rPr>
            </w:pP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rPr>
          <w:trHeight w:val="28"/>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профессиональных образовательных организаций, образовательных организаций искусств городского значения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rPr>
          <w:trHeight w:val="28"/>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центров обучения, самодеятельного творчества, клубов по интересам для взрослых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w:t>
            </w:r>
            <w:r w:rsidR="007E2C91">
              <w:rPr>
                <w:rFonts w:ascii="Times New Roman" w:hAnsi="Times New Roman" w:cs="Times New Roman"/>
                <w:sz w:val="24"/>
                <w:szCs w:val="24"/>
              </w:rPr>
              <w:t xml:space="preserve"> </w:t>
            </w:r>
            <w:r w:rsidRPr="00B16E0E">
              <w:rPr>
                <w:rFonts w:ascii="Times New Roman" w:hAnsi="Times New Roman" w:cs="Times New Roman"/>
                <w:sz w:val="24"/>
                <w:szCs w:val="24"/>
              </w:rPr>
              <w:t>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4D6D00">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научно-исследовательских и проектных институтов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1.18</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w:t>
            </w:r>
            <w:r w:rsidRPr="00B16E0E">
              <w:rPr>
                <w:rFonts w:ascii="Times New Roman" w:hAnsi="Times New Roman" w:cs="Times New Roman"/>
                <w:sz w:val="24"/>
                <w:szCs w:val="24"/>
              </w:rPr>
              <w:lastRenderedPageBreak/>
              <w:t>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w:t>
            </w:r>
            <w:r w:rsidRPr="00B16E0E">
              <w:rPr>
                <w:rFonts w:ascii="Times New Roman" w:hAnsi="Times New Roman" w:cs="Times New Roman"/>
                <w:sz w:val="24"/>
                <w:szCs w:val="24"/>
              </w:rPr>
              <w:lastRenderedPageBreak/>
              <w:t>щих в смежных сменах</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50 кв.</w:t>
            </w:r>
            <w:r w:rsidRPr="00B16E0E">
              <w:rPr>
                <w:sz w:val="20"/>
              </w:rPr>
              <w:t> </w:t>
            </w:r>
            <w:r w:rsidRPr="00B16E0E">
              <w:rPr>
                <w:rFonts w:ascii="Times New Roman" w:hAnsi="Times New Roman" w:cs="Times New Roman"/>
                <w:sz w:val="24"/>
                <w:szCs w:val="24"/>
              </w:rPr>
              <w:t>м</w:t>
            </w:r>
            <w:r w:rsidR="007E2C91">
              <w:rPr>
                <w:rFonts w:ascii="Times New Roman" w:hAnsi="Times New Roman" w:cs="Times New Roman"/>
                <w:sz w:val="24"/>
                <w:szCs w:val="24"/>
              </w:rPr>
              <w:t xml:space="preserve"> </w:t>
            </w:r>
            <w:r w:rsidRPr="00B16E0E">
              <w:rPr>
                <w:rFonts w:ascii="Times New Roman" w:hAnsi="Times New Roman" w:cs="Times New Roman"/>
                <w:sz w:val="24"/>
                <w:szCs w:val="24"/>
              </w:rPr>
              <w:t>расчётной</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магазинов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001A0C3F" w:rsidRPr="00EB22DE">
              <w:rPr>
                <w:rFonts w:ascii="Times New Roman" w:hAnsi="Times New Roman" w:cs="Times New Roman"/>
                <w:sz w:val="24"/>
                <w:szCs w:val="24"/>
              </w:rPr>
              <w:t>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rPr>
          <w:trHeight w:val="369"/>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rPr>
          <w:trHeight w:val="369"/>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50 кв.</w:t>
            </w:r>
            <w:r w:rsidRPr="00B16E0E">
              <w:rPr>
                <w:sz w:val="20"/>
              </w:rPr>
              <w:t> </w:t>
            </w:r>
            <w:r w:rsidRPr="00B16E0E">
              <w:rPr>
                <w:rFonts w:ascii="Times New Roman" w:hAnsi="Times New Roman" w:cs="Times New Roman"/>
                <w:sz w:val="24"/>
                <w:szCs w:val="24"/>
              </w:rPr>
              <w:t>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 </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25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1.28</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257.1325800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единовре</w:t>
            </w:r>
            <w:r>
              <w:rPr>
                <w:rFonts w:ascii="Times New Roman" w:hAnsi="Times New Roman" w:cs="Times New Roman"/>
                <w:sz w:val="24"/>
                <w:szCs w:val="24"/>
              </w:rPr>
              <w:t>-</w:t>
            </w:r>
            <w:r w:rsidRPr="00B16E0E">
              <w:rPr>
                <w:rFonts w:ascii="Times New Roman" w:hAnsi="Times New Roman" w:cs="Times New Roman"/>
                <w:sz w:val="24"/>
                <w:szCs w:val="24"/>
              </w:rPr>
              <w:t>менных</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1A0C3F" w:rsidRPr="00B16E0E" w:rsidRDefault="001A0C3F" w:rsidP="00C212B2">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единовре-менных</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7 </w:t>
            </w:r>
            <w:proofErr w:type="gramStart"/>
            <w:r w:rsidRPr="00B16E0E">
              <w:rPr>
                <w:rFonts w:ascii="Times New Roman" w:hAnsi="Times New Roman" w:cs="Times New Roman"/>
                <w:sz w:val="24"/>
                <w:szCs w:val="24"/>
              </w:rPr>
              <w:t>единовре-менных</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w:t>
            </w:r>
            <w:r w:rsidRPr="00B16E0E">
              <w:rPr>
                <w:rFonts w:ascii="Times New Roman" w:hAnsi="Times New Roman" w:cs="Times New Roman"/>
                <w:sz w:val="24"/>
                <w:szCs w:val="24"/>
              </w:rPr>
              <w:lastRenderedPageBreak/>
              <w:t>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2 на 7 </w:t>
            </w:r>
            <w:proofErr w:type="gramStart"/>
            <w:r w:rsidRPr="00B16E0E">
              <w:rPr>
                <w:rFonts w:ascii="Times New Roman" w:hAnsi="Times New Roman" w:cs="Times New Roman"/>
                <w:sz w:val="24"/>
                <w:szCs w:val="24"/>
              </w:rPr>
              <w:t>единовре-менных</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2" w:history="1">
              <w:r w:rsidRPr="00B16E0E">
                <w:rPr>
                  <w:rFonts w:ascii="Times New Roman" w:hAnsi="Times New Roman" w:cs="Times New Roman"/>
                  <w:sz w:val="24"/>
                  <w:szCs w:val="24"/>
                </w:rPr>
                <w:t>СП 158.13330</w:t>
              </w:r>
            </w:hyperlink>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r w:rsidRPr="00B16E0E">
              <w:rPr>
                <w:rFonts w:ascii="Times New Roman" w:hAnsi="Times New Roman" w:cs="Times New Roman"/>
                <w:sz w:val="24"/>
                <w:szCs w:val="24"/>
              </w:rPr>
              <w:t xml:space="preserve"> в смену</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30 мест на трибунах</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30 мест на трибунах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оздоровительных комплексов (</w:t>
            </w:r>
            <w:proofErr w:type="gramStart"/>
            <w:r w:rsidRPr="00B16E0E">
              <w:rPr>
                <w:rFonts w:ascii="Times New Roman" w:eastAsia="Times New Roman" w:hAnsi="Times New Roman" w:cs="Times New Roman"/>
                <w:sz w:val="24"/>
                <w:szCs w:val="20"/>
              </w:rPr>
              <w:t>фитнес-клубов</w:t>
            </w:r>
            <w:proofErr w:type="gramEnd"/>
            <w:r w:rsidRPr="00B16E0E">
              <w:rPr>
                <w:rFonts w:ascii="Times New Roman" w:eastAsia="Times New Roman" w:hAnsi="Times New Roman" w:cs="Times New Roman"/>
                <w:sz w:val="24"/>
                <w:szCs w:val="20"/>
              </w:rPr>
              <w:t xml:space="preserve">, ФОКов, 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001A0C3F" w:rsidRPr="00EB22DE">
              <w:rPr>
                <w:rFonts w:ascii="Times New Roman" w:hAnsi="Times New Roman" w:cs="Times New Roman"/>
                <w:sz w:val="24"/>
                <w:szCs w:val="24"/>
              </w:rPr>
              <w:t>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w:t>
            </w:r>
            <w:r w:rsidRPr="00B16E0E">
              <w:rPr>
                <w:rFonts w:ascii="Times New Roman" w:hAnsi="Times New Roman" w:cs="Times New Roman"/>
                <w:sz w:val="24"/>
                <w:szCs w:val="24"/>
              </w:rPr>
              <w:lastRenderedPageBreak/>
              <w:t>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1.38</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7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001A0C3F" w:rsidRPr="00EB22DE">
              <w:rPr>
                <w:rFonts w:ascii="Times New Roman" w:hAnsi="Times New Roman" w:cs="Times New Roman"/>
                <w:sz w:val="24"/>
                <w:szCs w:val="24"/>
              </w:rPr>
              <w:t>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color w:val="FF0000"/>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7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color w:val="FF0000"/>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4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аквапарков, бассейнов, катков с поверхностью льда более 3000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7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001A0C3F" w:rsidRPr="00EB22DE">
              <w:rPr>
                <w:rFonts w:ascii="Times New Roman" w:hAnsi="Times New Roman" w:cs="Times New Roman"/>
                <w:sz w:val="24"/>
                <w:szCs w:val="24"/>
              </w:rPr>
              <w:t>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7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9072" w:type="dxa"/>
            <w:gridSpan w:val="5"/>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w:t>
            </w:r>
            <w:r w:rsidRPr="00B16E0E">
              <w:rPr>
                <w:rFonts w:ascii="Times New Roman" w:hAnsi="Times New Roman" w:cs="Times New Roman"/>
                <w:sz w:val="24"/>
                <w:szCs w:val="24"/>
              </w:rPr>
              <w:lastRenderedPageBreak/>
              <w:t>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5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lastRenderedPageBreak/>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домов отдыха и санаториев, санаториев-профилакториев, баз отдыха предприятий и туристских баз</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мест в залах или </w:t>
            </w:r>
            <w:proofErr w:type="gramStart"/>
            <w:r w:rsidRPr="00B16E0E">
              <w:rPr>
                <w:rFonts w:ascii="Times New Roman" w:hAnsi="Times New Roman" w:cs="Times New Roman"/>
                <w:sz w:val="24"/>
                <w:szCs w:val="24"/>
              </w:rPr>
              <w:t>единовре-менных</w:t>
            </w:r>
            <w:proofErr w:type="gramEnd"/>
            <w:r w:rsidR="007E2C91">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w:t>
            </w:r>
          </w:p>
        </w:tc>
        <w:tc>
          <w:tcPr>
            <w:tcW w:w="9072" w:type="dxa"/>
            <w:gridSpan w:val="5"/>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пассажиров дальнего следования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15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jc w:val="center"/>
            </w:pPr>
            <w:r>
              <w:t>2</w:t>
            </w:r>
            <w:r w:rsidR="001A0C3F" w:rsidRPr="00EB22DE">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1A0C3F" w:rsidRPr="00B16E0E" w:rsidRDefault="001A0C3F" w:rsidP="00C212B2">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 в пригород-ном сообщении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jc w:val="center"/>
              <w:rPr>
                <w:rFonts w:eastAsiaTheme="minorEastAsia"/>
              </w:rPr>
            </w:pPr>
            <w:r>
              <w:rPr>
                <w:rFonts w:eastAsiaTheme="minorEastAsia"/>
              </w:rPr>
              <w:t>5</w:t>
            </w:r>
            <w:r w:rsidR="001A0C3F" w:rsidRPr="00EB22DE">
              <w:rPr>
                <w:rFonts w:eastAsiaTheme="minorEastAsia"/>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аэровокзалов </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jc w:val="center"/>
            </w:pPr>
            <w:r>
              <w:t>2</w:t>
            </w:r>
            <w:r w:rsidR="001A0C3F" w:rsidRPr="00EB22DE">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jc w:val="center"/>
              <w:rPr>
                <w:rFonts w:eastAsiaTheme="minorEastAsia"/>
              </w:rPr>
            </w:pPr>
            <w:r>
              <w:rPr>
                <w:rFonts w:eastAsiaTheme="minorEastAsia"/>
              </w:rPr>
              <w:t>5</w:t>
            </w:r>
            <w:r w:rsidR="001A0C3F" w:rsidRPr="00EB22DE">
              <w:rPr>
                <w:rFonts w:eastAsiaTheme="minorEastAsia"/>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9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jc w:val="center"/>
            </w:pPr>
            <w:r>
              <w:t>2</w:t>
            </w:r>
            <w:r w:rsidR="001A0C3F" w:rsidRPr="00EB22DE">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4D6D00" w:rsidP="00C212B2">
            <w:pPr>
              <w:jc w:val="center"/>
              <w:rPr>
                <w:rFonts w:eastAsiaTheme="minorEastAsia"/>
              </w:rPr>
            </w:pPr>
            <w:r>
              <w:rPr>
                <w:rFonts w:eastAsiaTheme="minorEastAsia"/>
              </w:rPr>
              <w:t>5</w:t>
            </w:r>
            <w:r w:rsidR="001A0C3F" w:rsidRPr="00EB22DE">
              <w:rPr>
                <w:rFonts w:eastAsiaTheme="minorEastAsia"/>
              </w:rPr>
              <w:t>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исправительных учреждений и центров уголовно-исполнительной системы</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308.1325800</w:t>
            </w:r>
          </w:p>
        </w:tc>
        <w:tc>
          <w:tcPr>
            <w:tcW w:w="1276" w:type="dxa"/>
          </w:tcPr>
          <w:p w:rsidR="001A0C3F" w:rsidRPr="00B16E0E" w:rsidRDefault="001A0C3F" w:rsidP="00C212B2">
            <w:pPr>
              <w:jc w:val="center"/>
            </w:pPr>
            <w:r w:rsidRPr="00B16E0E">
              <w:t>м</w:t>
            </w:r>
          </w:p>
        </w:tc>
        <w:tc>
          <w:tcPr>
            <w:tcW w:w="1559" w:type="dxa"/>
          </w:tcPr>
          <w:p w:rsidR="001A0C3F" w:rsidRPr="00EB22DE"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1A0C3F" w:rsidRPr="00EB22DE">
              <w:rPr>
                <w:rFonts w:ascii="Times New Roman" w:hAnsi="Times New Roman" w:cs="Times New Roman"/>
                <w:sz w:val="24"/>
                <w:szCs w:val="24"/>
              </w:rPr>
              <w:t>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w:t>
            </w:r>
            <w:r w:rsidRPr="00B16E0E">
              <w:rPr>
                <w:rFonts w:ascii="Times New Roman" w:hAnsi="Times New Roman" w:cs="Times New Roman"/>
                <w:sz w:val="24"/>
                <w:szCs w:val="24"/>
              </w:rPr>
              <w:lastRenderedPageBreak/>
              <w:t>дов</w:t>
            </w:r>
            <w:proofErr w:type="gramEnd"/>
            <w:r w:rsidRPr="00B16E0E">
              <w:rPr>
                <w:rFonts w:ascii="Times New Roman" w:hAnsi="Times New Roman" w:cs="Times New Roman"/>
                <w:sz w:val="24"/>
                <w:szCs w:val="24"/>
              </w:rPr>
              <w:t xml:space="preserve">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xml:space="preserve">, работаю-щих в </w:t>
            </w:r>
            <w:r w:rsidRPr="00B16E0E">
              <w:rPr>
                <w:rFonts w:ascii="Times New Roman" w:hAnsi="Times New Roman" w:cs="Times New Roman"/>
                <w:sz w:val="24"/>
                <w:szCs w:val="24"/>
              </w:rPr>
              <w:lastRenderedPageBreak/>
              <w:t>смежных сменах</w:t>
            </w:r>
          </w:p>
        </w:tc>
        <w:tc>
          <w:tcPr>
            <w:tcW w:w="1276" w:type="dxa"/>
          </w:tcPr>
          <w:p w:rsidR="001A0C3F" w:rsidRPr="00B16E0E" w:rsidRDefault="001A0C3F" w:rsidP="00C212B2">
            <w:pPr>
              <w:jc w:val="center"/>
              <w:rPr>
                <w:rFonts w:eastAsiaTheme="minorEastAsia"/>
              </w:rPr>
            </w:pPr>
            <w:r w:rsidRPr="00B16E0E">
              <w:rPr>
                <w:rFonts w:eastAsiaTheme="minorEastAsia"/>
              </w:rPr>
              <w:lastRenderedPageBreak/>
              <w:t>м</w:t>
            </w:r>
          </w:p>
        </w:tc>
        <w:tc>
          <w:tcPr>
            <w:tcW w:w="1559" w:type="dxa"/>
          </w:tcPr>
          <w:p w:rsidR="001A0C3F" w:rsidRPr="00A76561" w:rsidRDefault="004D6D00"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1A0C3F" w:rsidRPr="00EB22DE">
              <w:rPr>
                <w:rFonts w:ascii="Times New Roman" w:hAnsi="Times New Roman" w:cs="Times New Roman"/>
                <w:sz w:val="24"/>
                <w:szCs w:val="24"/>
              </w:rPr>
              <w:t>0</w:t>
            </w:r>
          </w:p>
        </w:tc>
      </w:tr>
    </w:tbl>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lastRenderedPageBreak/>
        <w:t>Примечания</w:t>
      </w:r>
    </w:p>
    <w:p w:rsidR="001A0C3F" w:rsidRPr="00B16E0E" w:rsidRDefault="001A0C3F" w:rsidP="001A0C3F">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3" w:history="1">
        <w:r w:rsidRPr="00B16E0E">
          <w:rPr>
            <w:sz w:val="20"/>
          </w:rPr>
          <w:t>приложению</w:t>
        </w:r>
        <w:proofErr w:type="gramStart"/>
      </w:hyperlink>
      <w:r w:rsidRPr="00B16E0E">
        <w:rPr>
          <w:sz w:val="20"/>
        </w:rPr>
        <w:t>Б</w:t>
      </w:r>
      <w:proofErr w:type="gramEnd"/>
      <w:r w:rsidRPr="00B16E0E">
        <w:rPr>
          <w:sz w:val="20"/>
        </w:rPr>
        <w:t xml:space="preserve"> СП 54.13330.2022, допускается уменьшать на 15%.</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4. При расчёте необходимого числа парковок в городах необходимо учитывать «Методические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одобренные Протоколом Научно-технического совета открытого акционерного общества «Научно-исследовательский институт автомобильного транспорта» от 25.04.2017 №2 и Межведомственным Координационным комитетом проекта ПРООН/ГЭФ – Минтранса России «Сокращение выбросов парниковых газов от автомобильного транспорта в городах России» от 05.10.2017.</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5.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6. Количество парковочных мест для МГН и минимальные расстояния для организации доступа к ним следует принимать по СП 59.13330.2020.</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7. При расчёте мест парковки велосипедов и СИМ общее количество мест для парковки не может быть менее четырёх.</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8. Инфраструктуру для велосипедов и СИМ необходимо формировать и оборудовать в соответствии с разделом 9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9.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10.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1A0C3F" w:rsidRPr="00B16E0E" w:rsidRDefault="001A0C3F" w:rsidP="001A0C3F">
      <w:pPr>
        <w:tabs>
          <w:tab w:val="left" w:pos="709"/>
          <w:tab w:val="left" w:pos="993"/>
        </w:tabs>
        <w:autoSpaceDE w:val="0"/>
        <w:autoSpaceDN w:val="0"/>
        <w:adjustRightInd w:val="0"/>
        <w:contextualSpacing/>
        <w:jc w:val="both"/>
        <w:rPr>
          <w:sz w:val="20"/>
        </w:rPr>
      </w:pPr>
    </w:p>
    <w:p w:rsidR="001A0C3F" w:rsidRPr="00EB601B" w:rsidRDefault="001A0C3F" w:rsidP="001A0C3F">
      <w:pPr>
        <w:tabs>
          <w:tab w:val="left" w:pos="1276"/>
        </w:tabs>
        <w:autoSpaceDE w:val="0"/>
        <w:autoSpaceDN w:val="0"/>
        <w:adjustRightInd w:val="0"/>
        <w:spacing w:line="360" w:lineRule="auto"/>
        <w:ind w:firstLine="709"/>
        <w:jc w:val="both"/>
        <w:rPr>
          <w:rFonts w:eastAsiaTheme="minorEastAsia"/>
          <w:sz w:val="28"/>
          <w:szCs w:val="28"/>
        </w:rPr>
      </w:pPr>
      <w:bookmarkStart w:id="10" w:name="_Toc214015774"/>
      <w:r>
        <w:rPr>
          <w:rFonts w:eastAsiaTheme="minorEastAsia"/>
          <w:sz w:val="28"/>
          <w:szCs w:val="28"/>
        </w:rPr>
        <w:t>2</w:t>
      </w:r>
      <w:r w:rsidR="00A46D59">
        <w:rPr>
          <w:rFonts w:eastAsiaTheme="minorEastAsia"/>
          <w:sz w:val="28"/>
          <w:szCs w:val="28"/>
        </w:rPr>
        <w:t>1</w:t>
      </w:r>
      <w:r>
        <w:rPr>
          <w:rFonts w:eastAsiaTheme="minorEastAsia"/>
          <w:sz w:val="28"/>
          <w:szCs w:val="28"/>
        </w:rPr>
        <w:t xml:space="preserve">. </w:t>
      </w:r>
      <w:r w:rsidRPr="00EB601B">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1A0C3F" w:rsidRPr="00B16E0E" w:rsidRDefault="001A0C3F" w:rsidP="001A0C3F">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F – количество мест для хранения личного автотранспорта жителей многоквартирных домов, ед.;</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lastRenderedPageBreak/>
        <w:tab/>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2306F7">
        <w:rPr>
          <w:rFonts w:eastAsiaTheme="minorEastAsia"/>
          <w:sz w:val="28"/>
          <w:szCs w:val="28"/>
        </w:rPr>
        <w:t>10</w:t>
      </w:r>
      <w:r w:rsidRPr="00B16E0E">
        <w:rPr>
          <w:rFonts w:eastAsiaTheme="minorEastAsia"/>
          <w:sz w:val="28"/>
          <w:szCs w:val="28"/>
        </w:rPr>
        <w:t xml:space="preserve"> настоящих Нормативов. </w:t>
      </w:r>
    </w:p>
    <w:p w:rsidR="001A0C3F" w:rsidRPr="00EB601B" w:rsidRDefault="001A0C3F" w:rsidP="001A0C3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2</w:t>
      </w:r>
      <w:r w:rsidR="00A46D59">
        <w:rPr>
          <w:rFonts w:eastAsiaTheme="minorEastAsia"/>
          <w:sz w:val="28"/>
          <w:szCs w:val="28"/>
        </w:rPr>
        <w:t>2</w:t>
      </w:r>
      <w:r>
        <w:rPr>
          <w:rFonts w:eastAsiaTheme="minorEastAsia"/>
          <w:sz w:val="28"/>
          <w:szCs w:val="28"/>
        </w:rPr>
        <w:t xml:space="preserve">. </w:t>
      </w:r>
      <w:r w:rsidRPr="00EB601B">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1A0C3F" w:rsidRPr="00B16E0E" w:rsidRDefault="001A0C3F" w:rsidP="001A0C3F">
      <w:pPr>
        <w:tabs>
          <w:tab w:val="left" w:pos="0"/>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1A0C3F" w:rsidRPr="00B16E0E" w:rsidRDefault="001A0C3F" w:rsidP="001A0C3F">
      <w:pPr>
        <w:spacing w:line="360" w:lineRule="auto"/>
        <w:jc w:val="both"/>
      </w:pPr>
      <w:r w:rsidRPr="00B16E0E">
        <w:rPr>
          <w:rFonts w:eastAsiaTheme="minorEastAsia"/>
          <w:sz w:val="28"/>
          <w:szCs w:val="28"/>
        </w:rPr>
        <w:tab/>
        <w:t xml:space="preserve">не более 30% от полученного расчётом количества мест хранения допускается размещать на расстоянии </w:t>
      </w:r>
      <w:r w:rsidR="00D12AA8" w:rsidRPr="00B16E0E">
        <w:rPr>
          <w:color w:val="000000" w:themeColor="text1"/>
          <w:sz w:val="28"/>
          <w:szCs w:val="28"/>
        </w:rPr>
        <w:t>не более 500 метров</w:t>
      </w:r>
      <w:r w:rsidR="00D12AA8" w:rsidRPr="00B16E0E">
        <w:rPr>
          <w:rFonts w:eastAsiaTheme="minorEastAsia"/>
          <w:color w:val="000000" w:themeColor="text1"/>
          <w:sz w:val="28"/>
          <w:szCs w:val="28"/>
        </w:rPr>
        <w:t>.</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w:t>
      </w:r>
      <w:r w:rsidR="00A46D59">
        <w:rPr>
          <w:rFonts w:eastAsiaTheme="minorEastAsia"/>
          <w:sz w:val="28"/>
          <w:szCs w:val="28"/>
        </w:rPr>
        <w:t>3</w:t>
      </w:r>
      <w:r>
        <w:rPr>
          <w:rFonts w:eastAsiaTheme="minorEastAsia"/>
          <w:sz w:val="28"/>
          <w:szCs w:val="28"/>
        </w:rPr>
        <w:t xml:space="preserve">. </w:t>
      </w: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w:t>
      </w:r>
      <w:r w:rsidR="00A46D59">
        <w:rPr>
          <w:rFonts w:eastAsiaTheme="minorEastAsia"/>
          <w:sz w:val="28"/>
          <w:szCs w:val="28"/>
        </w:rPr>
        <w:t>4</w:t>
      </w:r>
      <w:r>
        <w:rPr>
          <w:rFonts w:eastAsiaTheme="minorEastAsia"/>
          <w:sz w:val="28"/>
          <w:szCs w:val="28"/>
        </w:rPr>
        <w:t xml:space="preserve">. </w:t>
      </w: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w:t>
      </w:r>
      <w:r w:rsidR="00A46D59">
        <w:rPr>
          <w:rFonts w:eastAsiaTheme="minorEastAsia"/>
          <w:sz w:val="28"/>
          <w:szCs w:val="28"/>
        </w:rPr>
        <w:t>5</w:t>
      </w:r>
      <w:r>
        <w:rPr>
          <w:rFonts w:eastAsiaTheme="minorEastAsia"/>
          <w:sz w:val="28"/>
          <w:szCs w:val="28"/>
        </w:rPr>
        <w:t xml:space="preserve">. </w:t>
      </w:r>
      <w:r w:rsidRPr="00B16E0E">
        <w:rPr>
          <w:rFonts w:eastAsiaTheme="minorEastAsia"/>
          <w:sz w:val="28"/>
          <w:szCs w:val="28"/>
        </w:rPr>
        <w:t>Сведения о земельных участках, на которых предусматривается хранение личного автотранспорта жителей многоквартирных домов, в том числе их кадастровые номера, площадь и местоположение включаются в состав документации по планировке территории.</w:t>
      </w:r>
    </w:p>
    <w:p w:rsidR="001A0C3F" w:rsidRPr="00B16E0E" w:rsidRDefault="001A0C3F" w:rsidP="001A0C3F">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Культура и искусство</w:t>
      </w:r>
      <w:bookmarkEnd w:id="10"/>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ОМЗ городского округа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Borders>
              <w:bottom w:val="nil"/>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Borders>
              <w:bottom w:val="nil"/>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Borders>
              <w:bottom w:val="single" w:sz="4" w:space="0" w:color="auto"/>
            </w:tcBorders>
          </w:tcPr>
          <w:p w:rsidR="001A0C3F" w:rsidRPr="00B16E0E" w:rsidRDefault="001A0C3F" w:rsidP="00C212B2">
            <w:pPr>
              <w:spacing w:after="1" w:line="0" w:lineRule="atLeast"/>
            </w:pPr>
          </w:p>
        </w:tc>
        <w:tc>
          <w:tcPr>
            <w:tcW w:w="3544" w:type="dxa"/>
            <w:vMerge/>
            <w:tcBorders>
              <w:bottom w:val="single" w:sz="4" w:space="0" w:color="auto"/>
            </w:tcBorders>
          </w:tcPr>
          <w:p w:rsidR="001A0C3F" w:rsidRPr="00B16E0E" w:rsidRDefault="001A0C3F" w:rsidP="00C212B2">
            <w:pPr>
              <w:spacing w:after="1" w:line="0" w:lineRule="atLeast"/>
            </w:pP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B16E0E" w:rsidRDefault="001A0C3F" w:rsidP="00C212B2">
            <w:pPr>
              <w:jc w:val="center"/>
            </w:pPr>
            <w:r w:rsidRPr="00B16E0E">
              <w:t>1</w:t>
            </w:r>
          </w:p>
        </w:tc>
        <w:tc>
          <w:tcPr>
            <w:tcW w:w="3544" w:type="dxa"/>
            <w:tcBorders>
              <w:top w:val="single" w:sz="4" w:space="0" w:color="auto"/>
              <w:left w:val="single" w:sz="4" w:space="0" w:color="auto"/>
              <w:bottom w:val="nil"/>
              <w:right w:val="single" w:sz="4" w:space="0" w:color="auto"/>
            </w:tcBorders>
          </w:tcPr>
          <w:p w:rsidR="001A0C3F" w:rsidRPr="00B16E0E" w:rsidRDefault="001A0C3F" w:rsidP="00C212B2">
            <w:pPr>
              <w:autoSpaceDE w:val="0"/>
              <w:autoSpaceDN w:val="0"/>
              <w:adjustRightInd w:val="0"/>
            </w:pPr>
            <w:r w:rsidRPr="00B16E0E">
              <w:t>Общедоступная библиотека</w:t>
            </w:r>
            <w:r>
              <w:t xml:space="preserve"> городского округа </w:t>
            </w:r>
          </w:p>
        </w:tc>
        <w:tc>
          <w:tcPr>
            <w:tcW w:w="1418" w:type="dxa"/>
            <w:tcBorders>
              <w:left w:val="single" w:sz="4" w:space="0" w:color="auto"/>
            </w:tcBorders>
          </w:tcPr>
          <w:p w:rsidR="001A0C3F" w:rsidRPr="00EF749A" w:rsidRDefault="001A0C3F" w:rsidP="00BA3833">
            <w:pPr>
              <w:autoSpaceDE w:val="0"/>
              <w:autoSpaceDN w:val="0"/>
              <w:adjustRightInd w:val="0"/>
              <w:jc w:val="center"/>
            </w:pPr>
            <w:r w:rsidRPr="00EF749A">
              <w:t xml:space="preserve">кол-во объектов, ед. </w:t>
            </w:r>
          </w:p>
        </w:tc>
        <w:tc>
          <w:tcPr>
            <w:tcW w:w="1417" w:type="dxa"/>
          </w:tcPr>
          <w:p w:rsidR="001A0C3F" w:rsidRPr="00EF749A" w:rsidRDefault="00F02973" w:rsidP="00C212B2">
            <w:pPr>
              <w:autoSpaceDE w:val="0"/>
              <w:autoSpaceDN w:val="0"/>
              <w:adjustRightInd w:val="0"/>
              <w:jc w:val="center"/>
            </w:pPr>
            <w:r>
              <w:t>2</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 xml:space="preserve">не </w:t>
            </w:r>
            <w:proofErr w:type="gramStart"/>
            <w:r w:rsidRPr="00D51499">
              <w:rPr>
                <w:rFonts w:ascii="Times New Roman" w:hAnsi="Times New Roman" w:cs="Times New Roman"/>
                <w:sz w:val="24"/>
                <w:szCs w:val="24"/>
              </w:rPr>
              <w:t>устанавли-вается</w:t>
            </w:r>
            <w:proofErr w:type="gramEnd"/>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B16E0E" w:rsidRDefault="001A0C3F" w:rsidP="00C212B2">
            <w:pPr>
              <w:jc w:val="center"/>
            </w:pPr>
            <w:r w:rsidRPr="00B16E0E">
              <w:t>2</w:t>
            </w:r>
          </w:p>
        </w:tc>
        <w:tc>
          <w:tcPr>
            <w:tcW w:w="3544" w:type="dxa"/>
            <w:tcBorders>
              <w:top w:val="single" w:sz="4" w:space="0" w:color="auto"/>
              <w:left w:val="single" w:sz="4" w:space="0" w:color="auto"/>
              <w:bottom w:val="nil"/>
              <w:right w:val="single" w:sz="4" w:space="0" w:color="auto"/>
            </w:tcBorders>
          </w:tcPr>
          <w:p w:rsidR="001A0C3F" w:rsidRPr="00B16E0E" w:rsidRDefault="001A0C3F" w:rsidP="00C212B2">
            <w:pPr>
              <w:autoSpaceDE w:val="0"/>
              <w:autoSpaceDN w:val="0"/>
              <w:adjustRightInd w:val="0"/>
            </w:pPr>
            <w:r w:rsidRPr="00B16E0E">
              <w:t>Детская библиотека</w:t>
            </w:r>
            <w:r>
              <w:t xml:space="preserve"> городского округа</w:t>
            </w:r>
          </w:p>
        </w:tc>
        <w:tc>
          <w:tcPr>
            <w:tcW w:w="1418" w:type="dxa"/>
            <w:tcBorders>
              <w:left w:val="single" w:sz="4" w:space="0" w:color="auto"/>
            </w:tcBorders>
          </w:tcPr>
          <w:p w:rsidR="001A0C3F" w:rsidRPr="00CE3A75" w:rsidRDefault="001A0C3F" w:rsidP="00BA3833">
            <w:pPr>
              <w:autoSpaceDE w:val="0"/>
              <w:autoSpaceDN w:val="0"/>
              <w:adjustRightInd w:val="0"/>
              <w:jc w:val="center"/>
              <w:rPr>
                <w:highlight w:val="red"/>
              </w:rPr>
            </w:pPr>
            <w:r w:rsidRPr="00CE3A75">
              <w:t>кол-во объектов, ед.</w:t>
            </w:r>
          </w:p>
        </w:tc>
        <w:tc>
          <w:tcPr>
            <w:tcW w:w="1417" w:type="dxa"/>
          </w:tcPr>
          <w:p w:rsidR="001A0C3F" w:rsidRPr="00B16E0E" w:rsidRDefault="0032668E" w:rsidP="00C212B2">
            <w:pPr>
              <w:autoSpaceDE w:val="0"/>
              <w:autoSpaceDN w:val="0"/>
              <w:adjustRightInd w:val="0"/>
              <w:jc w:val="center"/>
            </w:pPr>
            <w:r>
              <w:t>1</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 xml:space="preserve">не </w:t>
            </w:r>
            <w:proofErr w:type="gramStart"/>
            <w:r w:rsidRPr="00D51499">
              <w:rPr>
                <w:rFonts w:ascii="Times New Roman" w:hAnsi="Times New Roman" w:cs="Times New Roman"/>
                <w:sz w:val="24"/>
                <w:szCs w:val="24"/>
              </w:rPr>
              <w:t>устанавли-вается</w:t>
            </w:r>
            <w:proofErr w:type="gramEnd"/>
          </w:p>
        </w:tc>
      </w:tr>
      <w:tr w:rsidR="001A0C3F" w:rsidRPr="00B16E0E" w:rsidTr="00C212B2">
        <w:trPr>
          <w:trHeight w:val="28"/>
        </w:trPr>
        <w:tc>
          <w:tcPr>
            <w:tcW w:w="567" w:type="dxa"/>
            <w:tcBorders>
              <w:top w:val="single" w:sz="4" w:space="0" w:color="auto"/>
              <w:left w:val="single" w:sz="4" w:space="0" w:color="auto"/>
              <w:bottom w:val="single" w:sz="4" w:space="0" w:color="auto"/>
              <w:right w:val="single" w:sz="4" w:space="0" w:color="auto"/>
            </w:tcBorders>
          </w:tcPr>
          <w:p w:rsidR="001A0C3F" w:rsidRPr="00806D7B" w:rsidRDefault="001A0C3F" w:rsidP="00C212B2">
            <w:pPr>
              <w:autoSpaceDE w:val="0"/>
              <w:autoSpaceDN w:val="0"/>
              <w:adjustRightInd w:val="0"/>
              <w:jc w:val="center"/>
            </w:pPr>
            <w:r w:rsidRPr="00806D7B">
              <w:t>3</w:t>
            </w:r>
          </w:p>
        </w:tc>
        <w:tc>
          <w:tcPr>
            <w:tcW w:w="3544" w:type="dxa"/>
            <w:tcBorders>
              <w:top w:val="single" w:sz="4" w:space="0" w:color="auto"/>
              <w:left w:val="single" w:sz="4" w:space="0" w:color="auto"/>
              <w:bottom w:val="single" w:sz="4" w:space="0" w:color="auto"/>
              <w:right w:val="single" w:sz="4" w:space="0" w:color="auto"/>
            </w:tcBorders>
          </w:tcPr>
          <w:p w:rsidR="001A0C3F" w:rsidRPr="00806D7B" w:rsidRDefault="001A0C3F" w:rsidP="00C212B2">
            <w:pPr>
              <w:autoSpaceDE w:val="0"/>
              <w:autoSpaceDN w:val="0"/>
              <w:adjustRightInd w:val="0"/>
            </w:pPr>
            <w:r w:rsidRPr="00806D7B">
              <w:t>Краеведческий музей</w:t>
            </w:r>
            <w:r>
              <w:t xml:space="preserve"> городского округа </w:t>
            </w:r>
          </w:p>
        </w:tc>
        <w:tc>
          <w:tcPr>
            <w:tcW w:w="1418" w:type="dxa"/>
            <w:tcBorders>
              <w:left w:val="single" w:sz="4" w:space="0" w:color="auto"/>
              <w:bottom w:val="single" w:sz="4" w:space="0" w:color="auto"/>
            </w:tcBorders>
          </w:tcPr>
          <w:p w:rsidR="001A0C3F" w:rsidRPr="00BE70EF" w:rsidRDefault="001A0C3F" w:rsidP="00C212B2">
            <w:pPr>
              <w:autoSpaceDE w:val="0"/>
              <w:autoSpaceDN w:val="0"/>
              <w:adjustRightInd w:val="0"/>
              <w:jc w:val="center"/>
              <w:rPr>
                <w:highlight w:val="yellow"/>
              </w:rPr>
            </w:pPr>
            <w:r w:rsidRPr="00EF749A">
              <w:t xml:space="preserve">кол-во объектов, ед. </w:t>
            </w:r>
          </w:p>
        </w:tc>
        <w:tc>
          <w:tcPr>
            <w:tcW w:w="1417" w:type="dxa"/>
          </w:tcPr>
          <w:p w:rsidR="001A0C3F" w:rsidRPr="00806D7B" w:rsidRDefault="001A0C3F" w:rsidP="00C212B2">
            <w:pPr>
              <w:autoSpaceDE w:val="0"/>
              <w:autoSpaceDN w:val="0"/>
              <w:adjustRightInd w:val="0"/>
              <w:jc w:val="center"/>
            </w:pPr>
            <w:r>
              <w:t>1</w:t>
            </w:r>
          </w:p>
        </w:tc>
        <w:tc>
          <w:tcPr>
            <w:tcW w:w="1418" w:type="dxa"/>
          </w:tcPr>
          <w:p w:rsidR="001A0C3F" w:rsidRPr="00BE70EF" w:rsidRDefault="001A0C3F" w:rsidP="00C212B2">
            <w:pPr>
              <w:autoSpaceDE w:val="0"/>
              <w:autoSpaceDN w:val="0"/>
              <w:adjustRightInd w:val="0"/>
              <w:jc w:val="center"/>
              <w:rPr>
                <w:highlight w:val="yellow"/>
              </w:rPr>
            </w:pPr>
            <w:r w:rsidRPr="00D51499">
              <w:t>-</w:t>
            </w:r>
          </w:p>
        </w:tc>
        <w:tc>
          <w:tcPr>
            <w:tcW w:w="1275" w:type="dxa"/>
            <w:tcBorders>
              <w:bottom w:val="single" w:sz="4" w:space="0" w:color="auto"/>
            </w:tcBorders>
          </w:tcPr>
          <w:p w:rsidR="001A0C3F" w:rsidRPr="00BE70EF" w:rsidRDefault="001A0C3F" w:rsidP="00C212B2">
            <w:pPr>
              <w:autoSpaceDE w:val="0"/>
              <w:autoSpaceDN w:val="0"/>
              <w:adjustRightInd w:val="0"/>
              <w:jc w:val="center"/>
              <w:rPr>
                <w:highlight w:val="yellow"/>
              </w:rPr>
            </w:pPr>
            <w:r w:rsidRPr="00D51499">
              <w:t xml:space="preserve">не </w:t>
            </w:r>
            <w:proofErr w:type="gramStart"/>
            <w:r w:rsidRPr="00D51499">
              <w:t>устанавли-вается</w:t>
            </w:r>
            <w:proofErr w:type="gramEnd"/>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3B5632" w:rsidRDefault="00F02973" w:rsidP="00C212B2">
            <w:pPr>
              <w:jc w:val="center"/>
            </w:pPr>
            <w:r>
              <w:t>4</w:t>
            </w:r>
          </w:p>
        </w:tc>
        <w:tc>
          <w:tcPr>
            <w:tcW w:w="3544" w:type="dxa"/>
            <w:tcBorders>
              <w:top w:val="single" w:sz="4" w:space="0" w:color="auto"/>
              <w:left w:val="single" w:sz="4" w:space="0" w:color="auto"/>
              <w:bottom w:val="nil"/>
              <w:right w:val="single" w:sz="4" w:space="0" w:color="auto"/>
            </w:tcBorders>
          </w:tcPr>
          <w:p w:rsidR="001A0C3F" w:rsidRPr="003B5632" w:rsidRDefault="001A0C3F" w:rsidP="00C212B2">
            <w:pPr>
              <w:autoSpaceDE w:val="0"/>
              <w:autoSpaceDN w:val="0"/>
              <w:adjustRightInd w:val="0"/>
            </w:pPr>
            <w:r w:rsidRPr="003B5632">
              <w:t>Учреждение клубного типа</w:t>
            </w:r>
            <w:r>
              <w:t xml:space="preserve"> городского округа </w:t>
            </w:r>
          </w:p>
        </w:tc>
        <w:tc>
          <w:tcPr>
            <w:tcW w:w="1418" w:type="dxa"/>
            <w:tcBorders>
              <w:left w:val="single" w:sz="4" w:space="0" w:color="auto"/>
            </w:tcBorders>
          </w:tcPr>
          <w:p w:rsidR="001A0C3F" w:rsidRPr="003B3F3C" w:rsidRDefault="001A0C3F" w:rsidP="00BA3833">
            <w:pPr>
              <w:pStyle w:val="ConsPlusNormal"/>
              <w:jc w:val="center"/>
              <w:rPr>
                <w:rFonts w:ascii="Times New Roman" w:eastAsia="Times New Roman" w:hAnsi="Times New Roman" w:cs="Times New Roman"/>
                <w:sz w:val="24"/>
                <w:szCs w:val="24"/>
              </w:rPr>
            </w:pPr>
            <w:r w:rsidRPr="003B3F3C">
              <w:rPr>
                <w:rFonts w:ascii="Times New Roman" w:eastAsia="Times New Roman" w:hAnsi="Times New Roman" w:cs="Times New Roman"/>
                <w:sz w:val="24"/>
                <w:szCs w:val="24"/>
              </w:rPr>
              <w:t xml:space="preserve">кол-во объектов, ед. </w:t>
            </w:r>
          </w:p>
        </w:tc>
        <w:tc>
          <w:tcPr>
            <w:tcW w:w="1417" w:type="dxa"/>
          </w:tcPr>
          <w:p w:rsidR="001A0C3F" w:rsidRPr="00646854" w:rsidRDefault="00F02973" w:rsidP="00C212B2">
            <w:pPr>
              <w:autoSpaceDE w:val="0"/>
              <w:autoSpaceDN w:val="0"/>
              <w:adjustRightInd w:val="0"/>
              <w:jc w:val="center"/>
            </w:pPr>
            <w:r>
              <w:t>2</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 xml:space="preserve">не </w:t>
            </w:r>
            <w:proofErr w:type="gramStart"/>
            <w:r w:rsidRPr="00D51499">
              <w:t>устанавли-вается</w:t>
            </w:r>
            <w:proofErr w:type="gramEnd"/>
          </w:p>
        </w:tc>
      </w:tr>
      <w:tr w:rsidR="001A0C3F" w:rsidRPr="00B16E0E" w:rsidTr="00C212B2">
        <w:tc>
          <w:tcPr>
            <w:tcW w:w="567" w:type="dxa"/>
            <w:tcBorders>
              <w:top w:val="single" w:sz="4" w:space="0" w:color="auto"/>
            </w:tcBorders>
          </w:tcPr>
          <w:p w:rsidR="001A0C3F" w:rsidRPr="00F1166C" w:rsidRDefault="00F02973" w:rsidP="00C212B2">
            <w:pPr>
              <w:jc w:val="center"/>
            </w:pPr>
            <w:r>
              <w:t>5</w:t>
            </w:r>
          </w:p>
        </w:tc>
        <w:tc>
          <w:tcPr>
            <w:tcW w:w="3544" w:type="dxa"/>
            <w:tcBorders>
              <w:top w:val="single" w:sz="4" w:space="0" w:color="auto"/>
            </w:tcBorders>
          </w:tcPr>
          <w:p w:rsidR="001A0C3F" w:rsidRPr="00F1166C" w:rsidRDefault="001A0C3F" w:rsidP="00C212B2">
            <w:pPr>
              <w:pStyle w:val="ConsPlusNormal"/>
              <w:rPr>
                <w:rFonts w:ascii="Times New Roman" w:hAnsi="Times New Roman" w:cs="Times New Roman"/>
                <w:sz w:val="24"/>
                <w:szCs w:val="24"/>
              </w:rPr>
            </w:pPr>
            <w:r w:rsidRPr="00F1166C">
              <w:rPr>
                <w:rFonts w:ascii="Times New Roman" w:hAnsi="Times New Roman" w:cs="Times New Roman"/>
                <w:sz w:val="24"/>
                <w:szCs w:val="24"/>
              </w:rPr>
              <w:t>Кино</w:t>
            </w:r>
            <w:r>
              <w:rPr>
                <w:rFonts w:ascii="Times New Roman" w:hAnsi="Times New Roman" w:cs="Times New Roman"/>
                <w:sz w:val="24"/>
                <w:szCs w:val="24"/>
              </w:rPr>
              <w:t>театр, кинозал, центр воспроизведения аудиовизуального контента городского округа</w:t>
            </w:r>
          </w:p>
        </w:tc>
        <w:tc>
          <w:tcPr>
            <w:tcW w:w="1418" w:type="dxa"/>
          </w:tcPr>
          <w:p w:rsidR="001A0C3F" w:rsidRPr="003B3F3C" w:rsidRDefault="001A0C3F" w:rsidP="00C212B2">
            <w:pPr>
              <w:pStyle w:val="ConsPlusNormal"/>
              <w:jc w:val="center"/>
              <w:rPr>
                <w:rFonts w:ascii="Times New Roman" w:eastAsia="Times New Roman" w:hAnsi="Times New Roman" w:cs="Times New Roman"/>
                <w:sz w:val="24"/>
                <w:szCs w:val="24"/>
              </w:rPr>
            </w:pPr>
            <w:r w:rsidRPr="003B3F3C">
              <w:rPr>
                <w:rFonts w:ascii="Times New Roman" w:eastAsia="Times New Roman" w:hAnsi="Times New Roman" w:cs="Times New Roman"/>
                <w:sz w:val="24"/>
                <w:szCs w:val="24"/>
              </w:rPr>
              <w:t xml:space="preserve">кол-во объектов, ед. </w:t>
            </w:r>
          </w:p>
        </w:tc>
        <w:tc>
          <w:tcPr>
            <w:tcW w:w="1417" w:type="dxa"/>
          </w:tcPr>
          <w:p w:rsidR="001A0C3F" w:rsidRPr="00BE70EF" w:rsidRDefault="001A0C3F" w:rsidP="00C212B2">
            <w:pPr>
              <w:pStyle w:val="ConsPlusNormal"/>
              <w:jc w:val="center"/>
              <w:rPr>
                <w:rFonts w:ascii="Times New Roman" w:hAnsi="Times New Roman" w:cs="Times New Roman"/>
                <w:sz w:val="24"/>
                <w:szCs w:val="24"/>
                <w:highlight w:val="yellow"/>
              </w:rPr>
            </w:pPr>
            <w:r w:rsidRPr="009D66F6">
              <w:rPr>
                <w:rFonts w:ascii="Times New Roman" w:hAnsi="Times New Roman" w:cs="Times New Roman"/>
                <w:sz w:val="24"/>
                <w:szCs w:val="24"/>
              </w:rPr>
              <w:t>1</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 xml:space="preserve">не </w:t>
            </w:r>
            <w:proofErr w:type="gramStart"/>
            <w:r w:rsidRPr="00D51499">
              <w:t>устанавли-вается</w:t>
            </w:r>
            <w:proofErr w:type="gramEnd"/>
          </w:p>
        </w:tc>
      </w:tr>
    </w:tbl>
    <w:p w:rsidR="001A0C3F" w:rsidRPr="00710443" w:rsidRDefault="001A0C3F" w:rsidP="001A0C3F">
      <w:pPr>
        <w:tabs>
          <w:tab w:val="left" w:pos="709"/>
          <w:tab w:val="left" w:pos="993"/>
        </w:tabs>
        <w:autoSpaceDE w:val="0"/>
        <w:autoSpaceDN w:val="0"/>
        <w:adjustRightInd w:val="0"/>
        <w:jc w:val="both"/>
        <w:rPr>
          <w:sz w:val="20"/>
        </w:rPr>
      </w:pPr>
      <w:r w:rsidRPr="00710443">
        <w:rPr>
          <w:sz w:val="20"/>
        </w:rPr>
        <w:t>Примечания</w:t>
      </w:r>
    </w:p>
    <w:p w:rsidR="001A0C3F" w:rsidRPr="00710443" w:rsidRDefault="001A0C3F" w:rsidP="001A0C3F">
      <w:pPr>
        <w:tabs>
          <w:tab w:val="left" w:pos="709"/>
          <w:tab w:val="left" w:pos="993"/>
        </w:tabs>
        <w:autoSpaceDE w:val="0"/>
        <w:autoSpaceDN w:val="0"/>
        <w:adjustRightInd w:val="0"/>
        <w:jc w:val="both"/>
        <w:rPr>
          <w:sz w:val="20"/>
        </w:rPr>
      </w:pPr>
      <w:r w:rsidRPr="00710443">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1A0C3F" w:rsidRPr="00A3460E" w:rsidRDefault="001A0C3F" w:rsidP="001A0C3F">
      <w:pPr>
        <w:tabs>
          <w:tab w:val="left" w:pos="709"/>
          <w:tab w:val="left" w:pos="993"/>
        </w:tabs>
        <w:autoSpaceDE w:val="0"/>
        <w:autoSpaceDN w:val="0"/>
        <w:adjustRightInd w:val="0"/>
        <w:jc w:val="both"/>
        <w:rPr>
          <w:sz w:val="20"/>
        </w:rPr>
      </w:pPr>
      <w:r w:rsidRPr="00A3460E">
        <w:rPr>
          <w:sz w:val="20"/>
        </w:rPr>
        <w:t xml:space="preserve">2. Оптимальное территориальное размещение сетевых единиц может </w:t>
      </w:r>
      <w:proofErr w:type="gramStart"/>
      <w:r w:rsidRPr="00A3460E">
        <w:rPr>
          <w:sz w:val="20"/>
        </w:rPr>
        <w:t>подразумевать</w:t>
      </w:r>
      <w:proofErr w:type="gramEnd"/>
      <w:r w:rsidRPr="00A3460E">
        <w:rPr>
          <w:sz w:val="20"/>
        </w:rPr>
        <w:t xml:space="preserve"> в том числе их укрупнение (присоединение),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1A0C3F" w:rsidRPr="00D51499" w:rsidRDefault="001A0C3F" w:rsidP="001A0C3F">
      <w:pPr>
        <w:tabs>
          <w:tab w:val="left" w:pos="709"/>
          <w:tab w:val="left" w:pos="993"/>
        </w:tabs>
        <w:autoSpaceDE w:val="0"/>
        <w:autoSpaceDN w:val="0"/>
        <w:adjustRightInd w:val="0"/>
        <w:jc w:val="both"/>
        <w:rPr>
          <w:sz w:val="20"/>
          <w:szCs w:val="20"/>
          <w:highlight w:val="yellow"/>
        </w:rPr>
      </w:pPr>
      <w:r w:rsidRPr="00A3460E">
        <w:rPr>
          <w:sz w:val="20"/>
        </w:rPr>
        <w:t>3. </w:t>
      </w:r>
      <w:r w:rsidRPr="00A3460E">
        <w:rPr>
          <w:sz w:val="20"/>
          <w:szCs w:val="20"/>
        </w:rPr>
        <w:t xml:space="preserve">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 </w:t>
      </w:r>
    </w:p>
    <w:p w:rsidR="001A0C3F" w:rsidRDefault="001A0C3F" w:rsidP="001A0C3F">
      <w:pPr>
        <w:tabs>
          <w:tab w:val="left" w:pos="709"/>
          <w:tab w:val="left" w:pos="993"/>
        </w:tabs>
        <w:autoSpaceDE w:val="0"/>
        <w:autoSpaceDN w:val="0"/>
        <w:adjustRightInd w:val="0"/>
        <w:jc w:val="both"/>
        <w:rPr>
          <w:sz w:val="20"/>
        </w:rPr>
      </w:pPr>
      <w:r>
        <w:rPr>
          <w:sz w:val="20"/>
        </w:rPr>
        <w:t>4</w:t>
      </w:r>
      <w:r w:rsidRPr="004E234E">
        <w:rPr>
          <w:sz w:val="20"/>
        </w:rPr>
        <w:t>. </w:t>
      </w:r>
      <w:proofErr w:type="gramStart"/>
      <w:r w:rsidRPr="004E234E">
        <w:rPr>
          <w:sz w:val="20"/>
        </w:rPr>
        <w:t>В части обслуживания музеями за сетевую единицу принимаются музеи, являющиеся некоммерческими учреждениями культуры, а также их филиалы без образования юридического лица и территориально 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roofErr w:type="gramEnd"/>
    </w:p>
    <w:p w:rsidR="001A0C3F" w:rsidRDefault="00C95CFD" w:rsidP="001A0C3F">
      <w:pPr>
        <w:tabs>
          <w:tab w:val="left" w:pos="709"/>
          <w:tab w:val="left" w:pos="993"/>
        </w:tabs>
        <w:autoSpaceDE w:val="0"/>
        <w:autoSpaceDN w:val="0"/>
        <w:adjustRightInd w:val="0"/>
        <w:jc w:val="both"/>
        <w:rPr>
          <w:sz w:val="20"/>
        </w:rPr>
      </w:pPr>
      <w:r>
        <w:rPr>
          <w:sz w:val="20"/>
        </w:rPr>
        <w:t>5</w:t>
      </w:r>
      <w:r w:rsidR="001A0C3F" w:rsidRPr="004435FA">
        <w:rPr>
          <w:sz w:val="20"/>
        </w:rPr>
        <w:t>. При подсчете нормативной обеспеченности в качестве 1 сетевой единицы учреждения клубного типа может приниматься учреждение, расположенное в специализированном помещении и способное оказывать весь перечень услуг, допустимых действующим законодательством.</w:t>
      </w:r>
    </w:p>
    <w:p w:rsidR="001A0C3F" w:rsidRPr="00B16E0E" w:rsidRDefault="00C95CFD" w:rsidP="001A0C3F">
      <w:pPr>
        <w:tabs>
          <w:tab w:val="left" w:pos="709"/>
          <w:tab w:val="left" w:pos="993"/>
        </w:tabs>
        <w:autoSpaceDE w:val="0"/>
        <w:autoSpaceDN w:val="0"/>
        <w:adjustRightInd w:val="0"/>
        <w:jc w:val="both"/>
        <w:rPr>
          <w:sz w:val="20"/>
        </w:rPr>
      </w:pPr>
      <w:r>
        <w:rPr>
          <w:sz w:val="20"/>
        </w:rPr>
        <w:t>6</w:t>
      </w:r>
      <w:r w:rsidR="001A0C3F" w:rsidRPr="00F1166C">
        <w:rPr>
          <w:sz w:val="20"/>
        </w:rPr>
        <w:t xml:space="preserve">. За сетевую единицу в части размещения </w:t>
      </w:r>
      <w:r w:rsidR="001A0C3F">
        <w:rPr>
          <w:sz w:val="20"/>
          <w:szCs w:val="20"/>
        </w:rPr>
        <w:t>к</w:t>
      </w:r>
      <w:r w:rsidR="001A0C3F" w:rsidRPr="00F1166C">
        <w:rPr>
          <w:sz w:val="20"/>
          <w:szCs w:val="20"/>
        </w:rPr>
        <w:t>инотеатр</w:t>
      </w:r>
      <w:r w:rsidR="001A0C3F">
        <w:rPr>
          <w:sz w:val="20"/>
          <w:szCs w:val="20"/>
        </w:rPr>
        <w:t>ов</w:t>
      </w:r>
      <w:r w:rsidR="001A0C3F" w:rsidRPr="00F1166C">
        <w:rPr>
          <w:sz w:val="20"/>
          <w:szCs w:val="20"/>
        </w:rPr>
        <w:t>, кинозал</w:t>
      </w:r>
      <w:r w:rsidR="001A0C3F">
        <w:rPr>
          <w:sz w:val="20"/>
          <w:szCs w:val="20"/>
        </w:rPr>
        <w:t>ов</w:t>
      </w:r>
      <w:r w:rsidR="001A0C3F" w:rsidRPr="00F1166C">
        <w:rPr>
          <w:sz w:val="20"/>
          <w:szCs w:val="20"/>
        </w:rPr>
        <w:t>, центр воспроизведения аудиовизуального контента</w:t>
      </w:r>
      <w:r w:rsidR="001A0C3F" w:rsidRPr="00F1166C">
        <w:rPr>
          <w:sz w:val="20"/>
        </w:rPr>
        <w:t xml:space="preserve"> принимаются площадки кинопоказа, а именно кинотеатры и кинозалы, расположенные в специализированном помещении</w:t>
      </w:r>
      <w:proofErr w:type="gramStart"/>
      <w:r w:rsidR="001A0C3F" w:rsidRPr="00F1166C">
        <w:rPr>
          <w:sz w:val="20"/>
        </w:rPr>
        <w:t>.П</w:t>
      </w:r>
      <w:proofErr w:type="gramEnd"/>
      <w:r w:rsidR="001A0C3F" w:rsidRPr="00F1166C">
        <w:rPr>
          <w:sz w:val="20"/>
        </w:rPr>
        <w:t>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pStyle w:val="5"/>
        <w:spacing w:before="240" w:after="120"/>
        <w:jc w:val="center"/>
        <w:rPr>
          <w:rFonts w:ascii="Times New Roman" w:eastAsiaTheme="majorEastAsia" w:hAnsi="Times New Roman"/>
          <w:b w:val="0"/>
          <w:sz w:val="28"/>
          <w:szCs w:val="28"/>
        </w:rPr>
      </w:pPr>
      <w:bookmarkStart w:id="11" w:name="_Toc214015775"/>
      <w:r w:rsidRPr="00B16E0E">
        <w:rPr>
          <w:rFonts w:ascii="Times New Roman" w:eastAsiaTheme="majorEastAsia" w:hAnsi="Times New Roman"/>
          <w:b w:val="0"/>
          <w:sz w:val="28"/>
          <w:szCs w:val="28"/>
        </w:rPr>
        <w:t>Физическая культура и спорт</w:t>
      </w:r>
      <w:bookmarkEnd w:id="11"/>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9</w:t>
      </w:r>
      <w:r w:rsidRPr="00B16E0E">
        <w:rPr>
          <w:rFonts w:ascii="Times New Roman" w:eastAsiaTheme="minorEastAsia" w:hAnsi="Times New Roman"/>
          <w:b w:val="0"/>
          <w:sz w:val="28"/>
          <w:szCs w:val="28"/>
        </w:rPr>
        <w:t>. ОМЗ городского округа в области физической культуры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134"/>
        <w:gridCol w:w="1559"/>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единица </w:t>
            </w:r>
            <w:proofErr w:type="gramStart"/>
            <w:r w:rsidRPr="00B16E0E">
              <w:rPr>
                <w:rFonts w:ascii="Times New Roman" w:hAnsi="Times New Roman" w:cs="Times New Roman"/>
                <w:sz w:val="24"/>
                <w:szCs w:val="24"/>
              </w:rPr>
              <w:t>измере</w:t>
            </w:r>
            <w:r>
              <w:rPr>
                <w:rFonts w:ascii="Times New Roman" w:hAnsi="Times New Roman" w:cs="Times New Roman"/>
                <w:sz w:val="24"/>
                <w:szCs w:val="24"/>
              </w:rPr>
              <w:t>-</w:t>
            </w:r>
            <w:r w:rsidRPr="00B16E0E">
              <w:rPr>
                <w:rFonts w:ascii="Times New Roman" w:hAnsi="Times New Roman" w:cs="Times New Roman"/>
                <w:sz w:val="24"/>
                <w:szCs w:val="24"/>
              </w:rPr>
              <w:t>ния</w:t>
            </w:r>
            <w:proofErr w:type="gramEnd"/>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
        </w:tc>
      </w:tr>
      <w:tr w:rsidR="001A0C3F" w:rsidRPr="00B16E0E" w:rsidTr="00C212B2">
        <w:trPr>
          <w:trHeight w:val="26"/>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Стадионы с трибунами менее 1500 мест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городской округ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т</w:t>
            </w:r>
            <w:r w:rsidRPr="00B16E0E">
              <w:rPr>
                <w:rFonts w:ascii="Times New Roman" w:hAnsi="Times New Roman" w:cs="Times New Roman"/>
                <w:sz w:val="24"/>
                <w:szCs w:val="24"/>
              </w:rPr>
              <w:t>ранс</w:t>
            </w:r>
            <w:r>
              <w:rPr>
                <w:rFonts w:ascii="Times New Roman" w:hAnsi="Times New Roman" w:cs="Times New Roman"/>
                <w:sz w:val="24"/>
                <w:szCs w:val="24"/>
              </w:rPr>
              <w:t>-</w:t>
            </w:r>
            <w:r w:rsidRPr="00B16E0E">
              <w:rPr>
                <w:rFonts w:ascii="Times New Roman" w:hAnsi="Times New Roman" w:cs="Times New Roman"/>
                <w:sz w:val="24"/>
                <w:szCs w:val="24"/>
              </w:rPr>
              <w:t>портная на обществ</w:t>
            </w:r>
            <w:proofErr w:type="gramStart"/>
            <w:r w:rsidRPr="00B16E0E">
              <w:rPr>
                <w:rFonts w:ascii="Times New Roman" w:hAnsi="Times New Roman" w:cs="Times New Roman"/>
                <w:sz w:val="24"/>
                <w:szCs w:val="24"/>
              </w:rPr>
              <w:t>.</w:t>
            </w:r>
            <w:r>
              <w:rPr>
                <w:rFonts w:ascii="Times New Roman" w:hAnsi="Times New Roman" w:cs="Times New Roman"/>
                <w:sz w:val="24"/>
                <w:szCs w:val="24"/>
              </w:rPr>
              <w:t>т</w:t>
            </w:r>
            <w:proofErr w:type="gramEnd"/>
            <w:r w:rsidRPr="00B16E0E">
              <w:rPr>
                <w:rFonts w:ascii="Times New Roman" w:hAnsi="Times New Roman" w:cs="Times New Roman"/>
                <w:sz w:val="24"/>
                <w:szCs w:val="24"/>
              </w:rPr>
              <w:t>ранс</w:t>
            </w:r>
            <w:r>
              <w:rPr>
                <w:rFonts w:ascii="Times New Roman" w:hAnsi="Times New Roman" w:cs="Times New Roman"/>
                <w:sz w:val="24"/>
                <w:szCs w:val="24"/>
              </w:rPr>
              <w:t>-</w:t>
            </w:r>
            <w:r w:rsidRPr="00B16E0E">
              <w:rPr>
                <w:rFonts w:ascii="Times New Roman" w:hAnsi="Times New Roman" w:cs="Times New Roman"/>
                <w:sz w:val="24"/>
                <w:szCs w:val="24"/>
              </w:rPr>
              <w:t>порте, мин.</w:t>
            </w:r>
          </w:p>
        </w:tc>
        <w:tc>
          <w:tcPr>
            <w:tcW w:w="1559" w:type="dxa"/>
          </w:tcPr>
          <w:p w:rsidR="006D1AEE" w:rsidRPr="006D1AEE" w:rsidRDefault="0072538C" w:rsidP="006D1AEE">
            <w:pPr>
              <w:pStyle w:val="ConsPlusNormal"/>
              <w:jc w:val="center"/>
              <w:rPr>
                <w:rFonts w:ascii="Times New Roman" w:hAnsi="Times New Roman" w:cs="Times New Roman"/>
                <w:sz w:val="24"/>
                <w:szCs w:val="24"/>
              </w:rPr>
            </w:pPr>
            <w:r w:rsidRPr="0072538C">
              <w:rPr>
                <w:rFonts w:ascii="Times New Roman" w:hAnsi="Times New Roman" w:cs="Times New Roman"/>
                <w:sz w:val="24"/>
                <w:szCs w:val="24"/>
              </w:rPr>
              <w:t xml:space="preserve"> </w:t>
            </w:r>
            <w:r w:rsidR="006D1AEE" w:rsidRPr="006D1AEE">
              <w:rPr>
                <w:rFonts w:ascii="Times New Roman" w:hAnsi="Times New Roman" w:cs="Times New Roman"/>
                <w:sz w:val="24"/>
                <w:szCs w:val="24"/>
              </w:rPr>
              <w:t xml:space="preserve">для </w:t>
            </w:r>
            <w:proofErr w:type="gramStart"/>
            <w:r w:rsidR="006D1AEE" w:rsidRPr="006D1AEE">
              <w:rPr>
                <w:rFonts w:ascii="Times New Roman" w:hAnsi="Times New Roman" w:cs="Times New Roman"/>
                <w:sz w:val="24"/>
                <w:szCs w:val="24"/>
              </w:rPr>
              <w:t>г</w:t>
            </w:r>
            <w:proofErr w:type="gramEnd"/>
            <w:r w:rsidR="006D1AEE" w:rsidRPr="006D1AEE">
              <w:rPr>
                <w:rFonts w:ascii="Times New Roman" w:hAnsi="Times New Roman" w:cs="Times New Roman"/>
                <w:sz w:val="24"/>
                <w:szCs w:val="24"/>
              </w:rPr>
              <w:t>.н.п. с населением менее 100 тыс. жит. – 60</w:t>
            </w:r>
          </w:p>
          <w:p w:rsidR="001A0C3F" w:rsidRPr="00B16E0E" w:rsidRDefault="006D1AEE" w:rsidP="006D1AE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для с.н.п. 90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Территория, занимаемая физкультурно-спортивными сооружениями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 xml:space="preserve">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100,0 тыс. жит.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1A0C3F" w:rsidRPr="00B16E0E" w:rsidTr="00C212B2">
        <w:trPr>
          <w:trHeight w:val="165"/>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Спортивные залы общего пользования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100,0 тыс. жит.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134" w:type="dxa"/>
            <w:vMerge w:val="restart"/>
          </w:tcPr>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радиус пеш</w:t>
            </w:r>
            <w:proofErr w:type="gramStart"/>
            <w:r>
              <w:rPr>
                <w:rFonts w:ascii="Times New Roman" w:hAnsi="Times New Roman" w:cs="Times New Roman"/>
                <w:sz w:val="24"/>
                <w:szCs w:val="24"/>
              </w:rPr>
              <w:t>.</w:t>
            </w:r>
            <w:proofErr w:type="gramEnd"/>
            <w:r w:rsidR="008E5645">
              <w:rPr>
                <w:rFonts w:ascii="Times New Roman" w:hAnsi="Times New Roman" w:cs="Times New Roman"/>
                <w:sz w:val="24"/>
                <w:szCs w:val="24"/>
              </w:rPr>
              <w:t xml:space="preserve">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оступ-нос</w:t>
            </w:r>
            <w:r w:rsidRPr="00B16E0E">
              <w:rPr>
                <w:rFonts w:ascii="Times New Roman" w:hAnsi="Times New Roman" w:cs="Times New Roman"/>
                <w:sz w:val="24"/>
                <w:szCs w:val="24"/>
              </w:rPr>
              <w:t>ти, метры</w:t>
            </w:r>
          </w:p>
        </w:tc>
        <w:tc>
          <w:tcPr>
            <w:tcW w:w="1559"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1A0C3F" w:rsidRPr="00B16E0E" w:rsidTr="00C212B2">
        <w:trPr>
          <w:trHeight w:val="945"/>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площади пола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134" w:type="dxa"/>
            <w:vMerge/>
          </w:tcPr>
          <w:p w:rsidR="001A0C3F" w:rsidRPr="00B16E0E" w:rsidRDefault="001A0C3F" w:rsidP="00C212B2">
            <w:pPr>
              <w:pStyle w:val="ConsPlusNormal"/>
              <w:jc w:val="center"/>
              <w:rPr>
                <w:rFonts w:ascii="Times New Roman" w:hAnsi="Times New Roman" w:cs="Times New Roman"/>
                <w:sz w:val="24"/>
                <w:szCs w:val="24"/>
              </w:rPr>
            </w:pPr>
          </w:p>
        </w:tc>
        <w:tc>
          <w:tcPr>
            <w:tcW w:w="1559" w:type="dxa"/>
            <w:vMerge/>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rPr>
          <w:trHeight w:val="20"/>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Бассейны крытые и открытые общего пользования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20,0 тыс. жит.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134" w:type="dxa"/>
            <w:vMerge w:val="restart"/>
          </w:tcPr>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транс-порт</w:t>
            </w:r>
            <w:r w:rsidRPr="00B16E0E">
              <w:rPr>
                <w:rFonts w:ascii="Times New Roman" w:hAnsi="Times New Roman" w:cs="Times New Roman"/>
                <w:sz w:val="24"/>
                <w:szCs w:val="24"/>
              </w:rPr>
              <w:t>ная на обществ</w:t>
            </w:r>
            <w:proofErr w:type="gramStart"/>
            <w:r w:rsidRPr="00B16E0E">
              <w:rPr>
                <w:rFonts w:ascii="Times New Roman" w:hAnsi="Times New Roman" w:cs="Times New Roman"/>
                <w:sz w:val="24"/>
                <w:szCs w:val="24"/>
              </w:rPr>
              <w:t>.</w:t>
            </w:r>
            <w:r>
              <w:rPr>
                <w:rFonts w:ascii="Times New Roman" w:hAnsi="Times New Roman" w:cs="Times New Roman"/>
                <w:sz w:val="24"/>
                <w:szCs w:val="24"/>
              </w:rPr>
              <w:t>т</w:t>
            </w:r>
            <w:proofErr w:type="gramEnd"/>
            <w:r w:rsidRPr="00B16E0E">
              <w:rPr>
                <w:rFonts w:ascii="Times New Roman" w:hAnsi="Times New Roman" w:cs="Times New Roman"/>
                <w:sz w:val="24"/>
                <w:szCs w:val="24"/>
              </w:rPr>
              <w:t>ранс</w:t>
            </w:r>
            <w:r>
              <w:rPr>
                <w:rFonts w:ascii="Times New Roman" w:hAnsi="Times New Roman" w:cs="Times New Roman"/>
                <w:sz w:val="24"/>
                <w:szCs w:val="24"/>
              </w:rPr>
              <w:t>-</w:t>
            </w:r>
            <w:r w:rsidRPr="00B16E0E">
              <w:rPr>
                <w:rFonts w:ascii="Times New Roman" w:hAnsi="Times New Roman" w:cs="Times New Roman"/>
                <w:sz w:val="24"/>
                <w:szCs w:val="24"/>
              </w:rPr>
              <w:t>порте, мин.</w:t>
            </w:r>
          </w:p>
        </w:tc>
        <w:tc>
          <w:tcPr>
            <w:tcW w:w="1559" w:type="dxa"/>
            <w:vMerge w:val="restart"/>
          </w:tcPr>
          <w:p w:rsidR="006D1AEE" w:rsidRPr="006D1AEE" w:rsidRDefault="006D1AEE" w:rsidP="006D1AE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 xml:space="preserve">для </w:t>
            </w:r>
            <w:proofErr w:type="gramStart"/>
            <w:r w:rsidRPr="006D1AEE">
              <w:rPr>
                <w:rFonts w:ascii="Times New Roman" w:hAnsi="Times New Roman" w:cs="Times New Roman"/>
                <w:sz w:val="24"/>
                <w:szCs w:val="24"/>
              </w:rPr>
              <w:t>г</w:t>
            </w:r>
            <w:proofErr w:type="gramEnd"/>
            <w:r w:rsidRPr="006D1AEE">
              <w:rPr>
                <w:rFonts w:ascii="Times New Roman" w:hAnsi="Times New Roman" w:cs="Times New Roman"/>
                <w:sz w:val="24"/>
                <w:szCs w:val="24"/>
              </w:rPr>
              <w:t>.н.п. с населением менее 100 тыс. жит. – 60</w:t>
            </w:r>
          </w:p>
          <w:p w:rsidR="001A0C3F" w:rsidRPr="00B16E0E" w:rsidRDefault="006D1AEE" w:rsidP="006D1AEE">
            <w:pPr>
              <w:pStyle w:val="ConsPlusNormal"/>
              <w:jc w:val="center"/>
              <w:rPr>
                <w:rFonts w:ascii="Times New Roman" w:hAnsi="Times New Roman" w:cs="Times New Roman"/>
                <w:sz w:val="24"/>
                <w:szCs w:val="24"/>
              </w:rPr>
            </w:pPr>
            <w:r w:rsidRPr="006D1AEE">
              <w:rPr>
                <w:rFonts w:ascii="Times New Roman" w:hAnsi="Times New Roman" w:cs="Times New Roman"/>
                <w:sz w:val="24"/>
                <w:szCs w:val="24"/>
              </w:rPr>
              <w:t>для с.н.п. 90</w:t>
            </w:r>
          </w:p>
        </w:tc>
      </w:tr>
      <w:tr w:rsidR="001A0C3F" w:rsidRPr="00B16E0E" w:rsidTr="00C212B2">
        <w:trPr>
          <w:trHeight w:val="276"/>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общего зеркала воды</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w:t>
            </w:r>
          </w:p>
        </w:tc>
        <w:tc>
          <w:tcPr>
            <w:tcW w:w="1134" w:type="dxa"/>
            <w:vMerge/>
          </w:tcPr>
          <w:p w:rsidR="001A0C3F" w:rsidRPr="00B16E0E" w:rsidRDefault="001A0C3F" w:rsidP="00C212B2">
            <w:pPr>
              <w:pStyle w:val="ConsPlusNormal"/>
              <w:jc w:val="center"/>
              <w:rPr>
                <w:rFonts w:ascii="Times New Roman" w:hAnsi="Times New Roman" w:cs="Times New Roman"/>
                <w:sz w:val="24"/>
                <w:szCs w:val="24"/>
              </w:rPr>
            </w:pPr>
          </w:p>
        </w:tc>
        <w:tc>
          <w:tcPr>
            <w:tcW w:w="1559" w:type="dxa"/>
            <w:vMerge/>
            <w:tcBorders>
              <w:bottom w:val="nil"/>
            </w:tcBorders>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vAlign w:val="center"/>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Объекты городской и рекреационной инфраструктуры, </w:t>
            </w:r>
            <w:r w:rsidRPr="00B16E0E">
              <w:rPr>
                <w:rFonts w:ascii="Times New Roman" w:hAnsi="Times New Roman" w:cs="Times New Roman"/>
                <w:sz w:val="24"/>
                <w:szCs w:val="24"/>
              </w:rPr>
              <w:lastRenderedPageBreak/>
              <w:t>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кол-во на 100,0 тыс. </w:t>
            </w:r>
            <w:r w:rsidRPr="00B16E0E">
              <w:rPr>
                <w:rFonts w:ascii="Times New Roman" w:hAnsi="Times New Roman" w:cs="Times New Roman"/>
                <w:sz w:val="24"/>
                <w:szCs w:val="24"/>
              </w:rPr>
              <w:lastRenderedPageBreak/>
              <w:t>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227</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w:t>
            </w:r>
            <w:proofErr w:type="gramEnd"/>
            <w:r w:rsidR="008E5645">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lastRenderedPageBreak/>
              <w:t>д</w:t>
            </w:r>
            <w:proofErr w:type="gramEnd"/>
            <w:r w:rsidRPr="00B16E0E">
              <w:rPr>
                <w:rFonts w:ascii="Times New Roman" w:hAnsi="Times New Roman" w:cs="Times New Roman"/>
                <w:sz w:val="24"/>
                <w:szCs w:val="24"/>
              </w:rPr>
              <w:t>оступ</w:t>
            </w:r>
            <w:r>
              <w:rPr>
                <w:rFonts w:ascii="Times New Roman" w:hAnsi="Times New Roman" w:cs="Times New Roman"/>
                <w:sz w:val="24"/>
                <w:szCs w:val="24"/>
              </w:rPr>
              <w:t>-нос</w:t>
            </w:r>
            <w:r w:rsidRPr="00B16E0E">
              <w:rPr>
                <w:rFonts w:ascii="Times New Roman" w:hAnsi="Times New Roman" w:cs="Times New Roman"/>
                <w:sz w:val="24"/>
                <w:szCs w:val="24"/>
              </w:rPr>
              <w:t>ти, метры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1000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8</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Помещения для физкультурно-оздоровительных занятий в шаговой доступности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общей площади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w:t>
            </w:r>
            <w:proofErr w:type="gramEnd"/>
            <w:r w:rsidR="008E5645">
              <w:rPr>
                <w:rFonts w:ascii="Times New Roman" w:hAnsi="Times New Roman" w:cs="Times New Roman"/>
                <w:sz w:val="24"/>
                <w:szCs w:val="24"/>
              </w:rPr>
              <w:t xml:space="preserve"> </w:t>
            </w:r>
            <w:proofErr w:type="gramStart"/>
            <w:r>
              <w:rPr>
                <w:rFonts w:ascii="Times New Roman" w:hAnsi="Times New Roman" w:cs="Times New Roman"/>
                <w:sz w:val="24"/>
                <w:szCs w:val="24"/>
              </w:rPr>
              <w:t>д</w:t>
            </w:r>
            <w:proofErr w:type="gramEnd"/>
            <w:r w:rsidRPr="00B16E0E">
              <w:rPr>
                <w:rFonts w:ascii="Times New Roman" w:hAnsi="Times New Roman" w:cs="Times New Roman"/>
                <w:sz w:val="24"/>
                <w:szCs w:val="24"/>
              </w:rPr>
              <w:t>оступ</w:t>
            </w:r>
            <w:r>
              <w:rPr>
                <w:rFonts w:ascii="Times New Roman" w:hAnsi="Times New Roman" w:cs="Times New Roman"/>
                <w:sz w:val="24"/>
                <w:szCs w:val="24"/>
              </w:rPr>
              <w:t>-нос</w:t>
            </w:r>
            <w:r w:rsidRPr="00B16E0E">
              <w:rPr>
                <w:rFonts w:ascii="Times New Roman" w:hAnsi="Times New Roman" w:cs="Times New Roman"/>
                <w:sz w:val="24"/>
                <w:szCs w:val="24"/>
              </w:rPr>
              <w:t>ти, метры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9</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w:t>
            </w:r>
            <w:proofErr w:type="gramEnd"/>
            <w:r w:rsidR="008E5645">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w:t>
            </w:r>
            <w:r>
              <w:rPr>
                <w:rFonts w:ascii="Times New Roman" w:hAnsi="Times New Roman" w:cs="Times New Roman"/>
                <w:sz w:val="24"/>
                <w:szCs w:val="24"/>
              </w:rPr>
              <w:t>-нос</w:t>
            </w:r>
            <w:r w:rsidRPr="00B16E0E">
              <w:rPr>
                <w:rFonts w:ascii="Times New Roman" w:hAnsi="Times New Roman" w:cs="Times New Roman"/>
                <w:sz w:val="24"/>
                <w:szCs w:val="24"/>
              </w:rPr>
              <w:t>ти, метры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При подготовке генерального плана городского округа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т.ч. крупными плоскостными сооружениями, независимо от того, к какой функциональной зоне они отнесены. </w:t>
      </w:r>
    </w:p>
    <w:p w:rsidR="001A0C3F" w:rsidRPr="00B16E0E" w:rsidRDefault="00481BC8" w:rsidP="001A0C3F">
      <w:pPr>
        <w:tabs>
          <w:tab w:val="left" w:pos="709"/>
          <w:tab w:val="left" w:pos="993"/>
        </w:tabs>
        <w:autoSpaceDE w:val="0"/>
        <w:autoSpaceDN w:val="0"/>
        <w:adjustRightInd w:val="0"/>
        <w:jc w:val="both"/>
        <w:rPr>
          <w:sz w:val="20"/>
        </w:rPr>
      </w:pPr>
      <w:r>
        <w:rPr>
          <w:sz w:val="20"/>
        </w:rPr>
        <w:t>3</w:t>
      </w:r>
      <w:r w:rsidR="001A0C3F" w:rsidRPr="00B16E0E">
        <w:rPr>
          <w:sz w:val="20"/>
        </w:rPr>
        <w:t>. При расчёте суммарной площади зеркала воды бассейнов в неё не включаются бассейны, выполняющие рекреационные функции, в том числе бассейны аквапарков, бань и т.п. объектов.</w:t>
      </w:r>
    </w:p>
    <w:p w:rsidR="001A0C3F" w:rsidRPr="00B16E0E" w:rsidRDefault="00481BC8" w:rsidP="001A0C3F">
      <w:pPr>
        <w:tabs>
          <w:tab w:val="left" w:pos="709"/>
          <w:tab w:val="left" w:pos="993"/>
        </w:tabs>
        <w:autoSpaceDE w:val="0"/>
        <w:autoSpaceDN w:val="0"/>
        <w:adjustRightInd w:val="0"/>
        <w:jc w:val="both"/>
        <w:rPr>
          <w:sz w:val="20"/>
        </w:rPr>
      </w:pPr>
      <w:r>
        <w:rPr>
          <w:sz w:val="20"/>
        </w:rPr>
        <w:t>4</w:t>
      </w:r>
      <w:r w:rsidR="001A0C3F" w:rsidRPr="00B16E0E">
        <w:rPr>
          <w:sz w:val="20"/>
        </w:rPr>
        <w:t xml:space="preserve">. Номенклатуру объектов спортивной инфраструктуры, рекомендуемых для размещения на территории населенных пунктов различной численности </w:t>
      </w:r>
      <w:proofErr w:type="gramStart"/>
      <w:r w:rsidR="001A0C3F" w:rsidRPr="00B16E0E">
        <w:rPr>
          <w:sz w:val="20"/>
        </w:rPr>
        <w:t>см</w:t>
      </w:r>
      <w:proofErr w:type="gramEnd"/>
      <w:r w:rsidR="001A0C3F" w:rsidRPr="00B16E0E">
        <w:rPr>
          <w:sz w:val="20"/>
        </w:rPr>
        <w:t>. таблицу</w:t>
      </w:r>
      <w:r w:rsidR="00395D6F">
        <w:rPr>
          <w:sz w:val="20"/>
        </w:rPr>
        <w:t xml:space="preserve"> 2</w:t>
      </w:r>
      <w:r w:rsidR="009C048E">
        <w:rPr>
          <w:sz w:val="20"/>
        </w:rPr>
        <w:t>8</w:t>
      </w:r>
      <w:r w:rsidR="001A0C3F" w:rsidRPr="00B16E0E">
        <w:rPr>
          <w:sz w:val="20"/>
        </w:rPr>
        <w:t>.</w:t>
      </w:r>
    </w:p>
    <w:p w:rsidR="001A0C3F" w:rsidRPr="00B16E0E" w:rsidRDefault="00481BC8" w:rsidP="001A0C3F">
      <w:pPr>
        <w:tabs>
          <w:tab w:val="left" w:pos="709"/>
          <w:tab w:val="left" w:pos="993"/>
        </w:tabs>
        <w:autoSpaceDE w:val="0"/>
        <w:autoSpaceDN w:val="0"/>
        <w:adjustRightInd w:val="0"/>
        <w:jc w:val="both"/>
        <w:rPr>
          <w:sz w:val="20"/>
        </w:rPr>
      </w:pPr>
      <w:r>
        <w:rPr>
          <w:sz w:val="20"/>
        </w:rPr>
        <w:t>5</w:t>
      </w:r>
      <w:r w:rsidR="001A0C3F" w:rsidRPr="00B16E0E">
        <w:rPr>
          <w:sz w:val="20"/>
        </w:rPr>
        <w:t>.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26</w:t>
      </w:r>
      <w:r w:rsidR="001A0C3F">
        <w:rPr>
          <w:rFonts w:eastAsiaTheme="minorEastAsia"/>
          <w:sz w:val="28"/>
          <w:szCs w:val="28"/>
        </w:rPr>
        <w:t xml:space="preserve">. </w:t>
      </w:r>
      <w:r w:rsidR="001A0C3F" w:rsidRPr="00B16E0E">
        <w:rPr>
          <w:rFonts w:eastAsiaTheme="minorEastAsia"/>
          <w:sz w:val="28"/>
          <w:szCs w:val="28"/>
        </w:rPr>
        <w:t xml:space="preserve">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w:t>
      </w:r>
      <w:r w:rsidR="001A0C3F" w:rsidRPr="00B16E0E">
        <w:rPr>
          <w:rFonts w:eastAsiaTheme="minorEastAsia"/>
          <w:sz w:val="28"/>
          <w:szCs w:val="28"/>
        </w:rPr>
        <w:lastRenderedPageBreak/>
        <w:t>норм обеспеченности населения объектами спортивной инфраструктуры, утвержденных Приказом Минспорта России от 19.08.2021 № 649.</w:t>
      </w: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27</w:t>
      </w:r>
      <w:r w:rsidR="001A0C3F">
        <w:rPr>
          <w:rFonts w:eastAsiaTheme="minorEastAsia"/>
          <w:sz w:val="28"/>
          <w:szCs w:val="28"/>
        </w:rPr>
        <w:t xml:space="preserve">. </w:t>
      </w:r>
      <w:r w:rsidR="001A0C3F"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сооружений объектов образования с учётом потребности в занятиях физической культурой и спортом в обслуживаемых ими возрастных категориях. </w:t>
      </w: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28</w:t>
      </w:r>
      <w:r w:rsidR="001A0C3F">
        <w:rPr>
          <w:rFonts w:eastAsiaTheme="minorEastAsia"/>
          <w:sz w:val="28"/>
          <w:szCs w:val="28"/>
        </w:rPr>
        <w:t xml:space="preserve">.  </w:t>
      </w:r>
      <w:r w:rsidR="001A0C3F"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29</w:t>
      </w:r>
      <w:r w:rsidR="001A0C3F">
        <w:rPr>
          <w:rFonts w:eastAsiaTheme="minorEastAsia"/>
          <w:sz w:val="28"/>
          <w:szCs w:val="28"/>
        </w:rPr>
        <w:t xml:space="preserve">. </w:t>
      </w:r>
      <w:r w:rsidR="001A0C3F"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1A0C3F">
        <w:rPr>
          <w:rFonts w:eastAsiaTheme="minorEastAsia"/>
          <w:sz w:val="28"/>
          <w:szCs w:val="28"/>
        </w:rPr>
        <w:t>СП 42.13330.2026</w:t>
      </w:r>
      <w:r w:rsidR="001A0C3F" w:rsidRPr="00B16E0E">
        <w:rPr>
          <w:rFonts w:eastAsiaTheme="minorEastAsia"/>
          <w:sz w:val="28"/>
          <w:szCs w:val="28"/>
        </w:rPr>
        <w:t xml:space="preserve"> «Градостроительство. Планировка и застройка городских и сельских поселений. Актуализированная редакция СНиП 2.07.01-89*».</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3</w:t>
      </w:r>
      <w:r w:rsidR="00A46D59">
        <w:rPr>
          <w:rFonts w:eastAsiaTheme="minorEastAsia"/>
          <w:sz w:val="28"/>
          <w:szCs w:val="28"/>
        </w:rPr>
        <w:t>0</w:t>
      </w:r>
      <w:r>
        <w:rPr>
          <w:rFonts w:eastAsiaTheme="minorEastAsia"/>
          <w:sz w:val="28"/>
          <w:szCs w:val="28"/>
        </w:rPr>
        <w:t xml:space="preserve">. </w:t>
      </w:r>
      <w:r w:rsidRPr="00B16E0E">
        <w:rPr>
          <w:rFonts w:eastAsiaTheme="minorEastAsia"/>
          <w:sz w:val="28"/>
          <w:szCs w:val="28"/>
        </w:rPr>
        <w:t xml:space="preserve">Решение о создании объектов спорта иных видов, не указанных в </w:t>
      </w:r>
      <w:r>
        <w:rPr>
          <w:rFonts w:eastAsiaTheme="minorEastAsia"/>
          <w:sz w:val="28"/>
          <w:szCs w:val="28"/>
        </w:rPr>
        <w:t>СП 42.13330.2026</w:t>
      </w:r>
      <w:r w:rsidRPr="00B16E0E">
        <w:rPr>
          <w:rFonts w:eastAsiaTheme="minorEastAsia"/>
          <w:sz w:val="28"/>
          <w:szCs w:val="28"/>
        </w:rPr>
        <w:t>,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3</w:t>
      </w:r>
      <w:r w:rsidR="00A46D59">
        <w:rPr>
          <w:rFonts w:eastAsiaTheme="minorEastAsia"/>
          <w:sz w:val="28"/>
          <w:szCs w:val="28"/>
        </w:rPr>
        <w:t>1</w:t>
      </w:r>
      <w:r w:rsidRPr="00BA3833">
        <w:rPr>
          <w:rFonts w:eastAsiaTheme="minorEastAsia"/>
          <w:sz w:val="28"/>
          <w:szCs w:val="28"/>
        </w:rPr>
        <w:t>.</w:t>
      </w:r>
      <w:r w:rsidR="00261206">
        <w:rPr>
          <w:rFonts w:eastAsiaTheme="minorEastAsia"/>
          <w:sz w:val="28"/>
          <w:szCs w:val="28"/>
        </w:rPr>
        <w:t xml:space="preserve"> </w:t>
      </w:r>
      <w:r w:rsidRPr="00BA3833">
        <w:rPr>
          <w:rFonts w:eastAsiaTheme="minorEastAsia"/>
          <w:sz w:val="28"/>
          <w:szCs w:val="28"/>
        </w:rPr>
        <w:t>Решения</w:t>
      </w:r>
      <w:r w:rsidRPr="00B16E0E">
        <w:rPr>
          <w:rFonts w:eastAsiaTheme="minorEastAsia"/>
          <w:sz w:val="28"/>
          <w:szCs w:val="28"/>
        </w:rPr>
        <w:t xml:space="preserve"> о создании на территории городского округа объектов физической культуры и спорта местного значения, относящихся к видам объектов регионального значения, органы местного самоуправления принимают самостоятельно, исходя из имеющихся финансовых ресурсов, </w:t>
      </w:r>
      <w:r w:rsidRPr="00B16E0E">
        <w:rPr>
          <w:rFonts w:eastAsiaTheme="minorEastAsia"/>
          <w:sz w:val="28"/>
          <w:szCs w:val="28"/>
        </w:rPr>
        <w:lastRenderedPageBreak/>
        <w:t>включая внебюджетные источники финансирования, наличия предложений</w:t>
      </w:r>
      <w:r w:rsidRPr="00B16E0E">
        <w:rPr>
          <w:rFonts w:eastAsiaTheme="minorEastAsia"/>
          <w:sz w:val="28"/>
          <w:szCs w:val="28"/>
        </w:rPr>
        <w:br/>
        <w:t>от субъектов предпринимательской деятельности в рамках государственно-частного партнерства.</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3</w:t>
      </w:r>
      <w:r w:rsidR="00A46D59">
        <w:rPr>
          <w:rFonts w:eastAsiaTheme="minorEastAsia"/>
          <w:sz w:val="28"/>
          <w:szCs w:val="28"/>
        </w:rPr>
        <w:t>2</w:t>
      </w:r>
      <w:r w:rsidRPr="00BA3833">
        <w:rPr>
          <w:rFonts w:eastAsiaTheme="minorEastAsia"/>
          <w:sz w:val="28"/>
          <w:szCs w:val="28"/>
        </w:rPr>
        <w:t>.</w:t>
      </w:r>
      <w:r w:rsidR="00261206">
        <w:rPr>
          <w:rFonts w:eastAsiaTheme="minorEastAsia"/>
          <w:sz w:val="28"/>
          <w:szCs w:val="28"/>
        </w:rPr>
        <w:t xml:space="preserve"> </w:t>
      </w:r>
      <w:proofErr w:type="gramStart"/>
      <w:r w:rsidRPr="00BA3833">
        <w:rPr>
          <w:rFonts w:eastAsiaTheme="minorEastAsia"/>
          <w:sz w:val="28"/>
          <w:szCs w:val="28"/>
        </w:rPr>
        <w:t>При</w:t>
      </w:r>
      <w:r w:rsidRPr="00B16E0E">
        <w:rPr>
          <w:rFonts w:eastAsiaTheme="minorEastAsia"/>
          <w:sz w:val="28"/>
          <w:szCs w:val="28"/>
        </w:rPr>
        <w:t xml:space="preserve"> подготовке документов территориального планирования городских округов размещение объектов местного значения городского округа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округа.</w:t>
      </w:r>
      <w:proofErr w:type="gramEnd"/>
    </w:p>
    <w:p w:rsidR="001A0C3F" w:rsidRPr="00B16E0E" w:rsidRDefault="001A0C3F" w:rsidP="001A0C3F">
      <w:pPr>
        <w:pStyle w:val="5"/>
        <w:spacing w:before="240" w:after="120"/>
        <w:jc w:val="center"/>
        <w:rPr>
          <w:rFonts w:ascii="Times New Roman" w:eastAsiaTheme="majorEastAsia" w:hAnsi="Times New Roman"/>
          <w:b w:val="0"/>
          <w:sz w:val="28"/>
          <w:szCs w:val="28"/>
        </w:rPr>
      </w:pPr>
      <w:bookmarkStart w:id="12" w:name="_Toc214015776"/>
      <w:r w:rsidRPr="00B16E0E">
        <w:rPr>
          <w:rFonts w:ascii="Times New Roman" w:eastAsiaTheme="majorEastAsia" w:hAnsi="Times New Roman"/>
          <w:b w:val="0"/>
          <w:sz w:val="28"/>
          <w:szCs w:val="28"/>
        </w:rPr>
        <w:t>Создание условий для жилищного строительства</w:t>
      </w:r>
      <w:bookmarkEnd w:id="12"/>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10</w:t>
      </w:r>
      <w:r w:rsidRPr="00B16E0E">
        <w:rPr>
          <w:rFonts w:ascii="Times New Roman" w:eastAsiaTheme="minorEastAsia" w:hAnsi="Times New Roman"/>
          <w:b w:val="0"/>
          <w:sz w:val="28"/>
          <w:szCs w:val="28"/>
        </w:rPr>
        <w:t>. ОМЗ городского округа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p>
        </w:tc>
        <w:tc>
          <w:tcPr>
            <w:tcW w:w="1417" w:type="dxa"/>
          </w:tcPr>
          <w:p w:rsidR="001A0C3F" w:rsidRPr="00B16E0E" w:rsidRDefault="001A0C3F" w:rsidP="00C212B2">
            <w:pPr>
              <w:pStyle w:val="ConsPlusNormal"/>
              <w:jc w:val="center"/>
              <w:rPr>
                <w:rFonts w:ascii="Times New Roman" w:hAnsi="Times New Roman" w:cs="Times New Roman"/>
                <w:sz w:val="24"/>
                <w:szCs w:val="24"/>
              </w:rPr>
            </w:pPr>
          </w:p>
        </w:tc>
        <w:tc>
          <w:tcPr>
            <w:tcW w:w="1276" w:type="dxa"/>
          </w:tcPr>
          <w:p w:rsidR="001A0C3F" w:rsidRPr="00B16E0E" w:rsidRDefault="001A0C3F" w:rsidP="00C212B2">
            <w:pPr>
              <w:pStyle w:val="ConsPlusNormal"/>
              <w:jc w:val="center"/>
              <w:rPr>
                <w:rFonts w:ascii="Times New Roman" w:hAnsi="Times New Roman" w:cs="Times New Roman"/>
                <w:sz w:val="24"/>
                <w:szCs w:val="24"/>
              </w:rPr>
            </w:pPr>
          </w:p>
        </w:tc>
        <w:tc>
          <w:tcPr>
            <w:tcW w:w="1417" w:type="dxa"/>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A3833" w:rsidRPr="00B16E0E" w:rsidTr="00C212B2">
        <w:tc>
          <w:tcPr>
            <w:tcW w:w="56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BA3833" w:rsidRPr="00BA3833" w:rsidRDefault="00BA3833" w:rsidP="0072538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w:t>
            </w:r>
            <w:r w:rsidR="0072538C">
              <w:rPr>
                <w:rFonts w:ascii="Times New Roman" w:hAnsi="Times New Roman" w:cs="Times New Roman"/>
                <w:sz w:val="24"/>
                <w:szCs w:val="24"/>
              </w:rPr>
              <w:t>6</w:t>
            </w:r>
            <w:r w:rsidRPr="00BA3833">
              <w:rPr>
                <w:rFonts w:ascii="Times New Roman" w:hAnsi="Times New Roman" w:cs="Times New Roman"/>
                <w:sz w:val="24"/>
                <w:szCs w:val="24"/>
              </w:rPr>
              <w:t>,0</w:t>
            </w:r>
          </w:p>
        </w:tc>
        <w:tc>
          <w:tcPr>
            <w:tcW w:w="1276"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BA3833" w:rsidRPr="00B16E0E" w:rsidTr="00C212B2">
        <w:trPr>
          <w:trHeight w:val="196"/>
        </w:trPr>
        <w:tc>
          <w:tcPr>
            <w:tcW w:w="567" w:type="dxa"/>
            <w:vMerge w:val="restart"/>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c>
          <w:tcPr>
            <w:tcW w:w="1276"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r>
      <w:tr w:rsidR="00BA3833" w:rsidRPr="00B16E0E" w:rsidTr="00C212B2">
        <w:trPr>
          <w:trHeight w:val="161"/>
        </w:trPr>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дома</w:t>
            </w:r>
          </w:p>
        </w:tc>
      </w:tr>
      <w:tr w:rsidR="00BA3833" w:rsidRPr="00B16E0E" w:rsidTr="00C212B2">
        <w:trPr>
          <w:trHeight w:val="184"/>
        </w:trPr>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BA3833" w:rsidRPr="00B16E0E" w:rsidTr="00C212B2">
        <w:trPr>
          <w:trHeight w:val="311"/>
        </w:trPr>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BA3833" w:rsidRPr="00B16E0E" w:rsidTr="00C212B2">
        <w:tc>
          <w:tcPr>
            <w:tcW w:w="567" w:type="dxa"/>
            <w:vMerge w:val="restart"/>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c>
          <w:tcPr>
            <w:tcW w:w="1276"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игр детей дошкольного и младшего школьного возраста</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BA3833" w:rsidRDefault="00BA3833"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0,1</w:t>
            </w:r>
            <w:proofErr w:type="gramEnd"/>
            <w:r w:rsidRPr="00B16E0E">
              <w:rPr>
                <w:rFonts w:ascii="Times New Roman" w:hAnsi="Times New Roman" w:cs="Times New Roman"/>
                <w:sz w:val="24"/>
                <w:szCs w:val="24"/>
              </w:rPr>
              <w:t xml:space="preserve"> но не менее 10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1A0C3F" w:rsidRPr="00B16E0E" w:rsidRDefault="001A0C3F" w:rsidP="001A0C3F">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1A0C3F" w:rsidRPr="00B16E0E" w:rsidRDefault="001A0C3F" w:rsidP="001A0C3F">
      <w:pPr>
        <w:tabs>
          <w:tab w:val="left" w:pos="993"/>
        </w:tabs>
        <w:autoSpaceDE w:val="0"/>
        <w:autoSpaceDN w:val="0"/>
        <w:adjustRightInd w:val="0"/>
        <w:jc w:val="both"/>
        <w:rPr>
          <w:sz w:val="20"/>
          <w:szCs w:val="28"/>
        </w:rPr>
      </w:pP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lastRenderedPageBreak/>
        <w:t>3</w:t>
      </w:r>
      <w:r w:rsidR="00A46D59">
        <w:rPr>
          <w:rFonts w:eastAsiaTheme="minorEastAsia"/>
          <w:sz w:val="28"/>
          <w:szCs w:val="28"/>
        </w:rPr>
        <w:t>3</w:t>
      </w:r>
      <w:r>
        <w:rPr>
          <w:rFonts w:eastAsiaTheme="minorEastAsia"/>
          <w:sz w:val="28"/>
          <w:szCs w:val="28"/>
        </w:rPr>
        <w:t xml:space="preserve">. </w:t>
      </w: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относится к жилым домам, разрешение на строительство которых получено до вступления в силу настоящих Нормативов</w:t>
      </w:r>
      <w:r w:rsidR="0008555A">
        <w:rPr>
          <w:rFonts w:eastAsiaTheme="minorEastAsia"/>
          <w:sz w:val="28"/>
          <w:szCs w:val="28"/>
        </w:rPr>
        <w:t>.</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3</w:t>
      </w:r>
      <w:r w:rsidR="00A46D59">
        <w:rPr>
          <w:rFonts w:eastAsiaTheme="minorEastAsia"/>
          <w:sz w:val="28"/>
          <w:szCs w:val="28"/>
        </w:rPr>
        <w:t>4</w:t>
      </w:r>
      <w:r>
        <w:rPr>
          <w:rFonts w:eastAsiaTheme="minorEastAsia"/>
          <w:sz w:val="28"/>
          <w:szCs w:val="28"/>
        </w:rPr>
        <w:t xml:space="preserve">. </w:t>
      </w:r>
      <w:proofErr w:type="gramStart"/>
      <w:r w:rsidRPr="00B16E0E">
        <w:rPr>
          <w:rFonts w:eastAsiaTheme="minorEastAsia"/>
          <w:sz w:val="28"/>
          <w:szCs w:val="28"/>
        </w:rPr>
        <w:t>Характеристики развития территории для центральной, среднеэтажной и малоэтажной моделей городской среды, установленные в СП 532.1325800.2024, СП 533.1325800.2024, СП 534.1325800.2024 соответственно, применяются в случае, если в составе материалов по обоснованию генерального плана муниципального образования содержится обоснование применения данных моделей, а в составе положения о подготовке документации по планировке территории органами местного самоуправления в составе правил землепользования и застройки муниципального образования допускается</w:t>
      </w:r>
      <w:proofErr w:type="gramEnd"/>
      <w:r w:rsidRPr="00B16E0E">
        <w:rPr>
          <w:rFonts w:eastAsiaTheme="minorEastAsia"/>
          <w:sz w:val="28"/>
          <w:szCs w:val="28"/>
        </w:rPr>
        <w:t xml:space="preserve"> применение указанных моделей применительно к той или иной части муниципального образования</w:t>
      </w:r>
      <w:r w:rsidR="00C555FF">
        <w:rPr>
          <w:rFonts w:eastAsiaTheme="minorEastAsia"/>
          <w:sz w:val="28"/>
          <w:szCs w:val="28"/>
        </w:rPr>
        <w:t xml:space="preserve"> </w:t>
      </w:r>
      <w:r w:rsidRPr="00B16E0E">
        <w:rPr>
          <w:rFonts w:eastAsiaTheme="minorEastAsia"/>
          <w:sz w:val="28"/>
          <w:szCs w:val="28"/>
        </w:rPr>
        <w:t>(с указанием границ такой территории), либо ко всей его территории.</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3</w:t>
      </w:r>
      <w:r w:rsidR="00A46D59">
        <w:rPr>
          <w:rFonts w:eastAsiaTheme="minorEastAsia"/>
          <w:sz w:val="28"/>
          <w:szCs w:val="28"/>
        </w:rPr>
        <w:t>5</w:t>
      </w:r>
      <w:r>
        <w:rPr>
          <w:rFonts w:eastAsiaTheme="minorEastAsia"/>
          <w:sz w:val="28"/>
          <w:szCs w:val="28"/>
        </w:rPr>
        <w:t xml:space="preserve">. </w:t>
      </w:r>
      <w:proofErr w:type="gramStart"/>
      <w:r w:rsidRPr="00B16E0E">
        <w:rPr>
          <w:rFonts w:eastAsiaTheme="minorEastAsia"/>
          <w:sz w:val="28"/>
          <w:szCs w:val="28"/>
        </w:rPr>
        <w:t>Центральная модель городской среды с показателями, установленными СП 532.1325800.2024, может применяться к территориям, отнесённым генеральными планами муниципальных образований к зоне застройки многоэтажными (высотными) домами (701010104), зоне смешанной и общественно-деловой застройки (701010200).</w:t>
      </w:r>
      <w:proofErr w:type="gramEnd"/>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36</w:t>
      </w:r>
      <w:r w:rsidR="001A0C3F">
        <w:rPr>
          <w:rFonts w:eastAsiaTheme="minorEastAsia"/>
          <w:sz w:val="28"/>
          <w:szCs w:val="28"/>
        </w:rPr>
        <w:t xml:space="preserve">. </w:t>
      </w:r>
      <w:r w:rsidR="001A0C3F" w:rsidRPr="00B16E0E">
        <w:rPr>
          <w:rFonts w:eastAsiaTheme="minorEastAsia"/>
          <w:sz w:val="28"/>
          <w:szCs w:val="28"/>
        </w:rPr>
        <w:t>Среднеэтажная модель городской среды с показателями, установленными СП 534.1325800.2024, может применяться к территориям, отнесённым генеральными планами муниципальных образований к функциональной зоне застройки среденеэтажными домами (701010103).</w:t>
      </w: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37</w:t>
      </w:r>
      <w:r w:rsidR="001A0C3F">
        <w:rPr>
          <w:rFonts w:eastAsiaTheme="minorEastAsia"/>
          <w:sz w:val="28"/>
          <w:szCs w:val="28"/>
        </w:rPr>
        <w:t xml:space="preserve">. </w:t>
      </w:r>
      <w:r w:rsidR="001A0C3F" w:rsidRPr="00B16E0E">
        <w:rPr>
          <w:rFonts w:eastAsiaTheme="minorEastAsia"/>
          <w:sz w:val="28"/>
          <w:szCs w:val="28"/>
        </w:rPr>
        <w:t>Малоэтажная модель городской среды с показателями, установленными СП 533.1325800.2024, может применяться к территориям, отнесённым генеральными планами муниципальных образований к зоне застройки малоэтажными домами (701010102) и зоне застройки индивидуальными жилыми домами (701010101).</w:t>
      </w: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lastRenderedPageBreak/>
        <w:t>38</w:t>
      </w:r>
      <w:r w:rsidR="001A0C3F">
        <w:rPr>
          <w:rFonts w:eastAsiaTheme="minorEastAsia"/>
          <w:sz w:val="28"/>
          <w:szCs w:val="28"/>
        </w:rPr>
        <w:t xml:space="preserve">. </w:t>
      </w:r>
      <w:r w:rsidR="001A0C3F" w:rsidRPr="00B16E0E">
        <w:rPr>
          <w:rFonts w:eastAsiaTheme="minorEastAsia"/>
          <w:sz w:val="28"/>
          <w:szCs w:val="28"/>
        </w:rPr>
        <w:t>В исключительных случаях, для обеспечения планировочного единства и рациональности установления границ элементов планировочной структуры, в состав территорий, к которым применяются положения моделей городской среды, могут быть включены также территории, отнесённые генеральными планами муниципальных образований к многофункциональной общественно-деловой зоне (701010301), зоне специализированной общественной застройки (701010302), зоне исторической застройки (701010303).</w:t>
      </w:r>
    </w:p>
    <w:p w:rsidR="001A0C3F" w:rsidRPr="00B16E0E" w:rsidRDefault="00A46D59"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39</w:t>
      </w:r>
      <w:r w:rsidR="001A0C3F">
        <w:rPr>
          <w:rFonts w:eastAsiaTheme="minorEastAsia"/>
          <w:sz w:val="28"/>
          <w:szCs w:val="28"/>
        </w:rPr>
        <w:t xml:space="preserve">. </w:t>
      </w:r>
      <w:r w:rsidR="001A0C3F" w:rsidRPr="00B16E0E">
        <w:rPr>
          <w:rFonts w:eastAsiaTheme="minorEastAsia"/>
          <w:sz w:val="28"/>
          <w:szCs w:val="28"/>
        </w:rPr>
        <w:t>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[2]:</w:t>
      </w:r>
    </w:p>
    <w:p w:rsidR="001A0C3F" w:rsidRPr="00B16E0E" w:rsidRDefault="001A0C3F" w:rsidP="001A0C3F">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t>[2],</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xml:space="preserve">– </w:t>
      </w:r>
      <w:proofErr w:type="gramStart"/>
      <w:r w:rsidRPr="00B16E0E">
        <w:rPr>
          <w:rFonts w:eastAsiaTheme="minorEastAsia"/>
          <w:sz w:val="28"/>
          <w:szCs w:val="28"/>
        </w:rPr>
        <w:t>количество</w:t>
      </w:r>
      <w:proofErr w:type="gramEnd"/>
      <w:r w:rsidRPr="00B16E0E">
        <w:rPr>
          <w:rFonts w:eastAsiaTheme="minorEastAsia"/>
          <w:sz w:val="28"/>
          <w:szCs w:val="28"/>
        </w:rPr>
        <w:t xml:space="preserve"> жителей, чел.;</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i/>
          <w:sz w:val="28"/>
          <w:szCs w:val="28"/>
          <w:lang w:val="en-US"/>
        </w:rPr>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w:t>
      </w:r>
      <w:proofErr w:type="gramStart"/>
      <w:r w:rsidRPr="00B16E0E">
        <w:rPr>
          <w:rFonts w:eastAsiaTheme="minorEastAsia"/>
          <w:sz w:val="28"/>
          <w:szCs w:val="28"/>
        </w:rPr>
        <w:t>расчётная</w:t>
      </w:r>
      <w:proofErr w:type="gramEnd"/>
      <w:r w:rsidRPr="00B16E0E">
        <w:rPr>
          <w:rFonts w:eastAsiaTheme="minorEastAsia"/>
          <w:sz w:val="28"/>
          <w:szCs w:val="28"/>
        </w:rPr>
        <w:t xml:space="preserve"> жилищная обеспеченность, кв.м/чел., принимаемая по таблице </w:t>
      </w:r>
      <w:r>
        <w:rPr>
          <w:rFonts w:eastAsiaTheme="minorEastAsia"/>
          <w:sz w:val="28"/>
          <w:szCs w:val="28"/>
        </w:rPr>
        <w:t>10</w:t>
      </w:r>
      <w:r w:rsidRPr="00B16E0E">
        <w:rPr>
          <w:rFonts w:eastAsiaTheme="minorEastAsia"/>
          <w:sz w:val="28"/>
          <w:szCs w:val="28"/>
        </w:rPr>
        <w:t xml:space="preserve"> настоящих Нормативов. </w:t>
      </w:r>
    </w:p>
    <w:p w:rsidR="001A0C3F" w:rsidRPr="00B16E0E" w:rsidRDefault="001A0C3F" w:rsidP="001A0C3F">
      <w:pPr>
        <w:pStyle w:val="5"/>
        <w:spacing w:before="120" w:after="120"/>
        <w:jc w:val="center"/>
        <w:rPr>
          <w:rFonts w:ascii="Times New Roman" w:eastAsiaTheme="majorEastAsia" w:hAnsi="Times New Roman"/>
          <w:b w:val="0"/>
          <w:sz w:val="28"/>
          <w:szCs w:val="28"/>
        </w:rPr>
      </w:pPr>
      <w:bookmarkStart w:id="13" w:name="_Toc214015777"/>
      <w:r w:rsidRPr="00B16E0E">
        <w:rPr>
          <w:rFonts w:ascii="Times New Roman" w:eastAsiaTheme="majorEastAsia" w:hAnsi="Times New Roman"/>
          <w:b w:val="0"/>
          <w:sz w:val="28"/>
          <w:szCs w:val="28"/>
        </w:rPr>
        <w:t>Массовый отдых населения</w:t>
      </w:r>
      <w:bookmarkEnd w:id="13"/>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ОМЗ городского округа в области массового отдыха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1A0C3F" w:rsidRPr="00B16E0E" w:rsidRDefault="001A0C3F" w:rsidP="00C212B2">
            <w:pPr>
              <w:autoSpaceDE w:val="0"/>
              <w:autoSpaceDN w:val="0"/>
              <w:adjustRightInd w:val="0"/>
              <w:jc w:val="center"/>
            </w:pPr>
            <w:r w:rsidRPr="00B16E0E">
              <w:t>-</w:t>
            </w:r>
          </w:p>
        </w:tc>
        <w:tc>
          <w:tcPr>
            <w:tcW w:w="1417" w:type="dxa"/>
          </w:tcPr>
          <w:p w:rsidR="001A0C3F" w:rsidRPr="00B16E0E" w:rsidRDefault="001A0C3F" w:rsidP="00C212B2">
            <w:pPr>
              <w:autoSpaceDE w:val="0"/>
              <w:autoSpaceDN w:val="0"/>
              <w:adjustRightInd w:val="0"/>
              <w:jc w:val="center"/>
            </w:pPr>
            <w:r w:rsidRPr="00B16E0E">
              <w:t>-</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(701010602) в пределах участков объектов отдыха (детских </w:t>
            </w:r>
            <w:r w:rsidRPr="00B16E0E">
              <w:rPr>
                <w:rFonts w:ascii="Times New Roman" w:hAnsi="Times New Roman" w:cs="Times New Roman"/>
                <w:sz w:val="24"/>
                <w:szCs w:val="24"/>
              </w:rPr>
              <w:lastRenderedPageBreak/>
              <w:t>оздоровительных учреждений, оздоровительно-спортивных лагерей, иных объектов отдыха и туризма)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место в сан.-кур. и </w:t>
            </w:r>
            <w:r w:rsidRPr="00B16E0E">
              <w:rPr>
                <w:rFonts w:ascii="Times New Roman" w:hAnsi="Times New Roman" w:cs="Times New Roman"/>
                <w:sz w:val="24"/>
                <w:szCs w:val="24"/>
              </w:rPr>
              <w:lastRenderedPageBreak/>
              <w:t>оздоровит. учр.</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100</w:t>
            </w:r>
          </w:p>
        </w:tc>
        <w:tc>
          <w:tcPr>
            <w:tcW w:w="1276" w:type="dxa"/>
          </w:tcPr>
          <w:p w:rsidR="001A0C3F" w:rsidRPr="00B16E0E" w:rsidRDefault="001A0C3F" w:rsidP="00C212B2">
            <w:pPr>
              <w:autoSpaceDE w:val="0"/>
              <w:autoSpaceDN w:val="0"/>
              <w:adjustRightInd w:val="0"/>
              <w:jc w:val="center"/>
            </w:pPr>
            <w:r w:rsidRPr="00B16E0E">
              <w:t>-</w:t>
            </w:r>
          </w:p>
        </w:tc>
        <w:tc>
          <w:tcPr>
            <w:tcW w:w="1417" w:type="dxa"/>
          </w:tcPr>
          <w:p w:rsidR="001A0C3F" w:rsidRPr="00B16E0E" w:rsidRDefault="001A0C3F" w:rsidP="00C212B2">
            <w:pPr>
              <w:autoSpaceDE w:val="0"/>
              <w:autoSpaceDN w:val="0"/>
              <w:adjustRightInd w:val="0"/>
              <w:jc w:val="center"/>
            </w:pPr>
            <w:r w:rsidRPr="00B16E0E">
              <w:t xml:space="preserve">не </w:t>
            </w:r>
            <w:proofErr w:type="gramStart"/>
            <w:r w:rsidRPr="00B16E0E">
              <w:t>устанавли-вается</w:t>
            </w:r>
            <w:proofErr w:type="gramEnd"/>
          </w:p>
        </w:tc>
      </w:tr>
      <w:tr w:rsidR="001A0C3F" w:rsidRPr="00B16E0E" w:rsidTr="00C212B2">
        <w:trPr>
          <w:trHeight w:val="255"/>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посетителя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 (5 для детских пляжей)</w:t>
            </w:r>
          </w:p>
        </w:tc>
        <w:tc>
          <w:tcPr>
            <w:tcW w:w="1276"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1A0C3F" w:rsidRPr="00B16E0E" w:rsidTr="00C212B2">
        <w:trPr>
          <w:trHeight w:val="30"/>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м. уреза воды на 1 посетителя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0,25</w:t>
            </w:r>
          </w:p>
        </w:tc>
        <w:tc>
          <w:tcPr>
            <w:tcW w:w="1276" w:type="dxa"/>
            <w:vMerge/>
          </w:tcPr>
          <w:p w:rsidR="001A0C3F" w:rsidRPr="00B16E0E" w:rsidRDefault="001A0C3F" w:rsidP="00C212B2">
            <w:pPr>
              <w:pStyle w:val="ConsPlusNormal"/>
              <w:jc w:val="center"/>
              <w:rPr>
                <w:rFonts w:ascii="Times New Roman" w:hAnsi="Times New Roman" w:cs="Times New Roman"/>
                <w:sz w:val="24"/>
                <w:szCs w:val="24"/>
              </w:rPr>
            </w:pPr>
          </w:p>
        </w:tc>
        <w:tc>
          <w:tcPr>
            <w:tcW w:w="1417" w:type="dxa"/>
            <w:vMerge/>
          </w:tcPr>
          <w:p w:rsidR="001A0C3F" w:rsidRPr="00B16E0E" w:rsidRDefault="001A0C3F" w:rsidP="00C212B2">
            <w:pPr>
              <w:pStyle w:val="ConsPlusNormal"/>
              <w:jc w:val="center"/>
              <w:rPr>
                <w:rFonts w:ascii="Times New Roman" w:hAnsi="Times New Roman" w:cs="Times New Roman"/>
                <w:sz w:val="24"/>
                <w:szCs w:val="24"/>
              </w:rPr>
            </w:pP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97100D">
        <w:rPr>
          <w:sz w:val="20"/>
        </w:rPr>
        <w:t>10.16</w:t>
      </w:r>
      <w:r w:rsidRPr="00B16E0E">
        <w:rPr>
          <w:sz w:val="20"/>
        </w:rPr>
        <w:t xml:space="preserve"> </w:t>
      </w:r>
      <w:r>
        <w:rPr>
          <w:sz w:val="20"/>
        </w:rPr>
        <w:t>СП 42.13330.2026</w:t>
      </w:r>
      <w:r w:rsidRPr="00B16E0E">
        <w:rPr>
          <w:sz w:val="20"/>
        </w:rPr>
        <w:t>.</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w:t>
      </w:r>
      <w:proofErr w:type="gramStart"/>
      <w:r w:rsidRPr="00B16E0E">
        <w:rPr>
          <w:sz w:val="20"/>
        </w:rPr>
        <w:t>.м</w:t>
      </w:r>
      <w:proofErr w:type="gramEnd"/>
      <w:r w:rsidRPr="00B16E0E">
        <w:rPr>
          <w:sz w:val="20"/>
        </w:rPr>
        <w:t xml:space="preserve"> на одного посетителя.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w:t>
      </w:r>
      <w:proofErr w:type="gramStart"/>
      <w:r w:rsidRPr="00B16E0E">
        <w:rPr>
          <w:sz w:val="20"/>
        </w:rPr>
        <w:t>.м</w:t>
      </w:r>
      <w:proofErr w:type="gramEnd"/>
      <w:r w:rsidRPr="00B16E0E">
        <w:rPr>
          <w:sz w:val="20"/>
        </w:rPr>
        <w:t xml:space="preserve"> на одного посетителя.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w:t>
      </w:r>
      <w:proofErr w:type="gramStart"/>
      <w:r w:rsidRPr="00B16E0E">
        <w:rPr>
          <w:sz w:val="20"/>
        </w:rPr>
        <w:t>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roofErr w:type="gramEnd"/>
    </w:p>
    <w:p w:rsidR="001A0C3F" w:rsidRPr="00B16E0E" w:rsidRDefault="001A0C3F" w:rsidP="001A0C3F">
      <w:pPr>
        <w:jc w:val="center"/>
        <w:rPr>
          <w:rFonts w:eastAsiaTheme="majorEastAsia"/>
          <w:bCs/>
          <w:iCs/>
          <w:sz w:val="28"/>
          <w:szCs w:val="28"/>
        </w:rPr>
      </w:pPr>
      <w:bookmarkStart w:id="14" w:name="_Toc214015778"/>
    </w:p>
    <w:p w:rsidR="001A0C3F" w:rsidRPr="00B16E0E" w:rsidRDefault="001A0C3F" w:rsidP="001A0C3F">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Благоустройство и озеленение территории</w:t>
      </w:r>
      <w:bookmarkEnd w:id="14"/>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ОМЗ городского округа 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A3833" w:rsidRDefault="001A0C3F"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см. табл. 13</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пешеход. доступ</w:t>
            </w:r>
            <w:proofErr w:type="gramStart"/>
            <w:r w:rsidRPr="00B16E0E">
              <w:rPr>
                <w:rFonts w:ascii="Times New Roman" w:hAnsi="Times New Roman" w:cs="Times New Roman"/>
                <w:sz w:val="24"/>
                <w:szCs w:val="24"/>
              </w:rPr>
              <w:t>.,</w:t>
            </w:r>
            <w:proofErr w:type="gramEnd"/>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Озелененные территории общего пользования в границах округов и поселений. Районного </w:t>
            </w:r>
            <w:r w:rsidRPr="00B16E0E">
              <w:rPr>
                <w:rFonts w:ascii="Times New Roman" w:hAnsi="Times New Roman" w:cs="Times New Roman"/>
                <w:sz w:val="24"/>
                <w:szCs w:val="24"/>
              </w:rPr>
              <w:lastRenderedPageBreak/>
              <w:t>значения (всех видов)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кв</w:t>
            </w:r>
            <w:proofErr w:type="gramStart"/>
            <w:r w:rsidRPr="00B16E0E">
              <w:rPr>
                <w:rFonts w:ascii="Times New Roman" w:hAnsi="Times New Roman" w:cs="Times New Roman"/>
                <w:sz w:val="24"/>
                <w:szCs w:val="24"/>
              </w:rPr>
              <w:t>.м</w:t>
            </w:r>
            <w:proofErr w:type="gramEnd"/>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A3833" w:rsidRDefault="001A0C3F"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см. табл. 13</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пешеход. доступ</w:t>
            </w:r>
            <w:proofErr w:type="gramStart"/>
            <w:r w:rsidRPr="00B16E0E">
              <w:rPr>
                <w:rFonts w:ascii="Times New Roman" w:hAnsi="Times New Roman" w:cs="Times New Roman"/>
                <w:sz w:val="24"/>
                <w:szCs w:val="24"/>
              </w:rPr>
              <w:t>.,</w:t>
            </w:r>
            <w:proofErr w:type="gramEnd"/>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1A0C3F" w:rsidRPr="00B16E0E" w:rsidTr="00C212B2">
        <w:trPr>
          <w:trHeight w:val="28"/>
        </w:trPr>
        <w:tc>
          <w:tcPr>
            <w:tcW w:w="567" w:type="dxa"/>
          </w:tcPr>
          <w:p w:rsidR="001A0C3F" w:rsidRPr="00B16E0E" w:rsidRDefault="00825439"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Питомники древесных и кустарниковых растений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 5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чел.</w:t>
            </w:r>
          </w:p>
        </w:tc>
        <w:tc>
          <w:tcPr>
            <w:tcW w:w="1418" w:type="dxa"/>
            <w:vMerge w:val="restart"/>
          </w:tcPr>
          <w:p w:rsidR="001A0C3F" w:rsidRPr="00B16E0E" w:rsidRDefault="001A0C3F" w:rsidP="00C212B2">
            <w:pPr>
              <w:autoSpaceDE w:val="0"/>
              <w:autoSpaceDN w:val="0"/>
              <w:adjustRightInd w:val="0"/>
              <w:jc w:val="center"/>
            </w:pPr>
            <w:r w:rsidRPr="00B16E0E">
              <w:t>-</w:t>
            </w:r>
          </w:p>
        </w:tc>
        <w:tc>
          <w:tcPr>
            <w:tcW w:w="1275" w:type="dxa"/>
            <w:vMerge w:val="restart"/>
          </w:tcPr>
          <w:p w:rsidR="001A0C3F" w:rsidRPr="00B16E0E" w:rsidRDefault="001A0C3F" w:rsidP="00C212B2">
            <w:pPr>
              <w:autoSpaceDE w:val="0"/>
              <w:autoSpaceDN w:val="0"/>
              <w:adjustRightInd w:val="0"/>
              <w:jc w:val="center"/>
            </w:pPr>
            <w:r w:rsidRPr="00B16E0E">
              <w:t xml:space="preserve">не </w:t>
            </w:r>
            <w:proofErr w:type="gramStart"/>
            <w:r w:rsidRPr="00B16E0E">
              <w:t>устанавли-вается</w:t>
            </w:r>
            <w:proofErr w:type="gramEnd"/>
          </w:p>
        </w:tc>
      </w:tr>
      <w:tr w:rsidR="001A0C3F" w:rsidRPr="00B16E0E" w:rsidTr="00C212B2">
        <w:trPr>
          <w:trHeight w:val="28"/>
        </w:trPr>
        <w:tc>
          <w:tcPr>
            <w:tcW w:w="567" w:type="dxa"/>
          </w:tcPr>
          <w:p w:rsidR="001A0C3F" w:rsidRPr="00B16E0E" w:rsidRDefault="00825439"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0,4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чел.</w:t>
            </w:r>
          </w:p>
        </w:tc>
        <w:tc>
          <w:tcPr>
            <w:tcW w:w="1418" w:type="dxa"/>
            <w:vMerge/>
          </w:tcPr>
          <w:p w:rsidR="001A0C3F" w:rsidRPr="00B16E0E" w:rsidRDefault="001A0C3F" w:rsidP="00C212B2">
            <w:pPr>
              <w:pStyle w:val="ConsPlusNormal"/>
              <w:jc w:val="center"/>
              <w:rPr>
                <w:rFonts w:ascii="Times New Roman" w:hAnsi="Times New Roman" w:cs="Times New Roman"/>
                <w:sz w:val="24"/>
                <w:szCs w:val="24"/>
              </w:rPr>
            </w:pPr>
          </w:p>
        </w:tc>
        <w:tc>
          <w:tcPr>
            <w:tcW w:w="1275" w:type="dxa"/>
            <w:vMerge/>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rPr>
          <w:trHeight w:val="28"/>
        </w:trPr>
        <w:tc>
          <w:tcPr>
            <w:tcW w:w="567" w:type="dxa"/>
            <w:tcBorders>
              <w:bottom w:val="single" w:sz="4" w:space="0" w:color="auto"/>
            </w:tcBorders>
          </w:tcPr>
          <w:p w:rsidR="001A0C3F" w:rsidRPr="00B16E0E" w:rsidRDefault="00825439"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Borders>
              <w:bottom w:val="single" w:sz="4" w:space="0" w:color="auto"/>
            </w:tcBorders>
          </w:tcPr>
          <w:p w:rsidR="001A0C3F" w:rsidRPr="00B16E0E" w:rsidRDefault="001A0C3F" w:rsidP="00C212B2">
            <w:pPr>
              <w:pStyle w:val="ConsPlusNormal"/>
              <w:rPr>
                <w:rFonts w:ascii="Times New Roman" w:hAnsi="Times New Roman" w:cs="Times New Roman"/>
              </w:rPr>
            </w:pPr>
            <w:r w:rsidRPr="00B16E0E">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rPr>
            </w:pPr>
            <w:r w:rsidRPr="00B16E0E">
              <w:rPr>
                <w:rFonts w:ascii="Times New Roman" w:hAnsi="Times New Roman" w:cs="Times New Roman"/>
                <w:sz w:val="24"/>
                <w:szCs w:val="24"/>
              </w:rPr>
              <w:t>кол-во приборов на 1000 жит.</w:t>
            </w:r>
          </w:p>
        </w:tc>
        <w:tc>
          <w:tcPr>
            <w:tcW w:w="1417" w:type="dxa"/>
            <w:tcBorders>
              <w:bottom w:val="single" w:sz="4" w:space="0" w:color="auto"/>
            </w:tcBorders>
          </w:tcPr>
          <w:p w:rsidR="001A0C3F" w:rsidRPr="00B16E0E" w:rsidRDefault="001A0C3F" w:rsidP="00C212B2">
            <w:pPr>
              <w:pStyle w:val="ConsPlusNormal"/>
              <w:jc w:val="center"/>
              <w:rPr>
                <w:rFonts w:ascii="Times New Roman" w:hAnsi="Times New Roman" w:cs="Times New Roman"/>
              </w:rPr>
            </w:pPr>
            <w:r w:rsidRPr="00B16E0E">
              <w:rPr>
                <w:rFonts w:ascii="Times New Roman" w:hAnsi="Times New Roman" w:cs="Times New Roman"/>
                <w:sz w:val="24"/>
                <w:szCs w:val="24"/>
              </w:rPr>
              <w:t>1</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доступн.,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w:t>
      </w:r>
      <w:proofErr w:type="gramStart"/>
      <w:r w:rsidRPr="00B16E0E">
        <w:rPr>
          <w:sz w:val="20"/>
        </w:rPr>
        <w:t>пр</w:t>
      </w:r>
      <w:proofErr w:type="gramEnd"/>
      <w:r w:rsidRPr="00B16E0E">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Площадь территории парков, садов и скверов следует принимать, </w:t>
      </w:r>
      <w:proofErr w:type="gramStart"/>
      <w:r w:rsidRPr="00B16E0E">
        <w:rPr>
          <w:sz w:val="20"/>
        </w:rPr>
        <w:t>га</w:t>
      </w:r>
      <w:proofErr w:type="gramEnd"/>
      <w:r w:rsidRPr="00B16E0E">
        <w:rPr>
          <w:sz w:val="20"/>
        </w:rPr>
        <w:t>, не менее: городских парков – 15 (10 – в малых городах), парков планировочных районов – 10, садов жилых районов – 3, скверов –0,5 (для условий реконструкции – не менее 0,1).</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6. </w:t>
      </w:r>
      <w:proofErr w:type="gramStart"/>
      <w:r w:rsidRPr="00B16E0E">
        <w:rPr>
          <w:sz w:val="20"/>
        </w:rPr>
        <w:t>Расчетное число единовременных посетителей территории парков, лесопарков, лесов, зеленых зон принимают: для городских парков не более 100 чел./га; для парков зон отдыха не более 70 чел./га; для парков курортов не более 30 чел./га; для лесопарков (лугопарков, гидропарков) не более 10 чел./га; для лесов не более 1-3 чел./га.</w:t>
      </w:r>
      <w:proofErr w:type="gramEnd"/>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4</w:t>
      </w:r>
      <w:r w:rsidR="00A46D59">
        <w:rPr>
          <w:rFonts w:eastAsiaTheme="minorEastAsia"/>
          <w:sz w:val="28"/>
          <w:szCs w:val="28"/>
        </w:rPr>
        <w:t>0</w:t>
      </w:r>
      <w:r>
        <w:rPr>
          <w:rFonts w:eastAsiaTheme="minorEastAsia"/>
          <w:sz w:val="28"/>
          <w:szCs w:val="28"/>
        </w:rPr>
        <w:t xml:space="preserve">. </w:t>
      </w: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1A0C3F" w:rsidRPr="00B16E0E" w:rsidRDefault="001A0C3F" w:rsidP="001A0C3F">
      <w:pPr>
        <w:pStyle w:val="a3"/>
        <w:tabs>
          <w:tab w:val="left" w:pos="1276"/>
        </w:tabs>
        <w:autoSpaceDE w:val="0"/>
        <w:autoSpaceDN w:val="0"/>
        <w:adjustRightInd w:val="0"/>
        <w:spacing w:after="120" w:line="360" w:lineRule="auto"/>
        <w:ind w:left="0" w:firstLine="709"/>
        <w:jc w:val="both"/>
        <w:rPr>
          <w:rFonts w:eastAsiaTheme="minorEastAsia"/>
          <w:sz w:val="28"/>
          <w:szCs w:val="28"/>
        </w:rPr>
      </w:pPr>
      <w:r>
        <w:rPr>
          <w:rFonts w:eastAsiaTheme="minorEastAsia"/>
          <w:sz w:val="28"/>
          <w:szCs w:val="28"/>
        </w:rPr>
        <w:t>4</w:t>
      </w:r>
      <w:r w:rsidR="00A46D59">
        <w:rPr>
          <w:rFonts w:eastAsiaTheme="minorEastAsia"/>
          <w:sz w:val="28"/>
          <w:szCs w:val="28"/>
        </w:rPr>
        <w:t>1</w:t>
      </w:r>
      <w:r>
        <w:rPr>
          <w:rFonts w:eastAsiaTheme="minorEastAsia"/>
          <w:sz w:val="28"/>
          <w:szCs w:val="28"/>
        </w:rPr>
        <w:t xml:space="preserve">. </w:t>
      </w:r>
      <w:r w:rsidRPr="00B16E0E">
        <w:rPr>
          <w:rFonts w:eastAsiaTheme="minorEastAsia"/>
          <w:sz w:val="28"/>
          <w:szCs w:val="28"/>
        </w:rPr>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1A0C3F" w:rsidRPr="00B16E0E" w:rsidRDefault="001A0C3F" w:rsidP="001A0C3F">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lastRenderedPageBreak/>
        <w:t xml:space="preserve">Таблица </w:t>
      </w:r>
      <w:r>
        <w:rPr>
          <w:rFonts w:ascii="Times New Roman" w:eastAsiaTheme="minorEastAsia" w:hAnsi="Times New Roman"/>
          <w:b w:val="0"/>
          <w:sz w:val="28"/>
          <w:szCs w:val="28"/>
        </w:rPr>
        <w:t>13</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1559"/>
        <w:gridCol w:w="1418"/>
        <w:gridCol w:w="1417"/>
        <w:gridCol w:w="1418"/>
        <w:gridCol w:w="1417"/>
      </w:tblGrid>
      <w:tr w:rsidR="001A0C3F" w:rsidRPr="00B16E0E" w:rsidTr="00C212B2">
        <w:tc>
          <w:tcPr>
            <w:tcW w:w="2410" w:type="dxa"/>
            <w:vMerge w:val="restart"/>
            <w:vAlign w:val="center"/>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gridSpan w:val="5"/>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одного человека</w:t>
            </w:r>
          </w:p>
        </w:tc>
      </w:tr>
      <w:tr w:rsidR="001A0C3F" w:rsidRPr="00B16E0E" w:rsidTr="00C212B2">
        <w:tc>
          <w:tcPr>
            <w:tcW w:w="2410" w:type="dxa"/>
            <w:vMerge/>
          </w:tcPr>
          <w:p w:rsidR="001A0C3F" w:rsidRPr="00B16E0E" w:rsidRDefault="001A0C3F" w:rsidP="00C212B2">
            <w:pPr>
              <w:spacing w:after="1" w:line="0" w:lineRule="atLeast"/>
            </w:pPr>
          </w:p>
        </w:tc>
        <w:tc>
          <w:tcPr>
            <w:tcW w:w="1559"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крупнейших, крупных и больших городских населенных пунктов</w:t>
            </w:r>
          </w:p>
        </w:tc>
        <w:tc>
          <w:tcPr>
            <w:tcW w:w="1418"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средних городских населенных пунктов</w:t>
            </w:r>
          </w:p>
        </w:tc>
        <w:tc>
          <w:tcPr>
            <w:tcW w:w="1417"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малых городских населенных пунктов с числен</w:t>
            </w:r>
            <w:proofErr w:type="gramStart"/>
            <w:r w:rsidRPr="002A795A">
              <w:rPr>
                <w:rFonts w:ascii="Times New Roman" w:hAnsi="Times New Roman" w:cs="Times New Roman"/>
                <w:sz w:val="24"/>
                <w:szCs w:val="24"/>
              </w:rPr>
              <w:t>.н</w:t>
            </w:r>
            <w:proofErr w:type="gramEnd"/>
            <w:r w:rsidRPr="002A795A">
              <w:rPr>
                <w:rFonts w:ascii="Times New Roman" w:hAnsi="Times New Roman" w:cs="Times New Roman"/>
                <w:sz w:val="24"/>
                <w:szCs w:val="24"/>
              </w:rPr>
              <w:t>асел. от 20 до 50 тыс.</w:t>
            </w:r>
            <w:r w:rsidRPr="002A795A">
              <w:rPr>
                <w:sz w:val="20"/>
              </w:rPr>
              <w:t> </w:t>
            </w:r>
            <w:r w:rsidRPr="002A795A">
              <w:rPr>
                <w:rFonts w:ascii="Times New Roman" w:hAnsi="Times New Roman" w:cs="Times New Roman"/>
                <w:sz w:val="24"/>
                <w:szCs w:val="24"/>
              </w:rPr>
              <w:t>чел.</w:t>
            </w:r>
          </w:p>
        </w:tc>
        <w:tc>
          <w:tcPr>
            <w:tcW w:w="1418"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малых городских населенных пунктов с числен</w:t>
            </w:r>
            <w:proofErr w:type="gramStart"/>
            <w:r w:rsidRPr="002A795A">
              <w:rPr>
                <w:rFonts w:ascii="Times New Roman" w:hAnsi="Times New Roman" w:cs="Times New Roman"/>
                <w:sz w:val="24"/>
                <w:szCs w:val="24"/>
              </w:rPr>
              <w:t>.н</w:t>
            </w:r>
            <w:proofErr w:type="gramEnd"/>
            <w:r w:rsidRPr="002A795A">
              <w:rPr>
                <w:rFonts w:ascii="Times New Roman" w:hAnsi="Times New Roman" w:cs="Times New Roman"/>
                <w:sz w:val="24"/>
                <w:szCs w:val="24"/>
              </w:rPr>
              <w:t>асел. менее 20 тыс.</w:t>
            </w:r>
            <w:r w:rsidRPr="002A795A">
              <w:rPr>
                <w:sz w:val="20"/>
              </w:rPr>
              <w:t> </w:t>
            </w:r>
            <w:r w:rsidRPr="002A795A">
              <w:rPr>
                <w:rFonts w:ascii="Times New Roman" w:hAnsi="Times New Roman" w:cs="Times New Roman"/>
                <w:sz w:val="24"/>
                <w:szCs w:val="24"/>
              </w:rPr>
              <w:t>чел.</w:t>
            </w:r>
          </w:p>
        </w:tc>
        <w:tc>
          <w:tcPr>
            <w:tcW w:w="1417"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сельских населенных пунктов</w:t>
            </w:r>
          </w:p>
        </w:tc>
      </w:tr>
      <w:tr w:rsidR="001A0C3F" w:rsidRPr="00B16E0E" w:rsidTr="00C212B2">
        <w:tblPrEx>
          <w:tblBorders>
            <w:insideH w:val="nil"/>
          </w:tblBorders>
        </w:tblPrEx>
        <w:tc>
          <w:tcPr>
            <w:tcW w:w="2410"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Общегородского значения</w:t>
            </w:r>
          </w:p>
        </w:tc>
        <w:tc>
          <w:tcPr>
            <w:tcW w:w="1559"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1417"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w:t>
            </w:r>
          </w:p>
        </w:tc>
        <w:tc>
          <w:tcPr>
            <w:tcW w:w="1417"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r>
      <w:tr w:rsidR="001A0C3F" w:rsidRPr="00B16E0E" w:rsidTr="00C212B2">
        <w:tblPrEx>
          <w:tblBorders>
            <w:insideH w:val="nil"/>
          </w:tblBorders>
        </w:tblPrEx>
        <w:tc>
          <w:tcPr>
            <w:tcW w:w="2410"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Районного         значения</w:t>
            </w:r>
          </w:p>
        </w:tc>
        <w:tc>
          <w:tcPr>
            <w:tcW w:w="1559"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1418"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1417"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8"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1A0C3F" w:rsidRPr="00B16E0E" w:rsidRDefault="001A0C3F" w:rsidP="001A0C3F">
      <w:pPr>
        <w:pStyle w:val="a3"/>
        <w:tabs>
          <w:tab w:val="left" w:pos="1276"/>
        </w:tabs>
        <w:autoSpaceDE w:val="0"/>
        <w:autoSpaceDN w:val="0"/>
        <w:adjustRightInd w:val="0"/>
        <w:ind w:left="709"/>
        <w:jc w:val="both"/>
        <w:rPr>
          <w:rFonts w:eastAsiaTheme="minorEastAsia"/>
          <w:sz w:val="28"/>
          <w:szCs w:val="28"/>
        </w:rPr>
      </w:pPr>
    </w:p>
    <w:p w:rsidR="001A0C3F" w:rsidRPr="00B16E0E" w:rsidRDefault="001A0C3F" w:rsidP="001A0C3F">
      <w:pPr>
        <w:pStyle w:val="a3"/>
        <w:tabs>
          <w:tab w:val="left" w:pos="1276"/>
        </w:tabs>
        <w:autoSpaceDE w:val="0"/>
        <w:autoSpaceDN w:val="0"/>
        <w:adjustRightInd w:val="0"/>
        <w:spacing w:after="120" w:line="360" w:lineRule="auto"/>
        <w:ind w:left="0" w:firstLine="709"/>
        <w:jc w:val="both"/>
        <w:rPr>
          <w:rFonts w:eastAsiaTheme="minorEastAsia"/>
          <w:sz w:val="28"/>
          <w:szCs w:val="28"/>
        </w:rPr>
      </w:pPr>
      <w:r>
        <w:rPr>
          <w:rFonts w:eastAsiaTheme="minorEastAsia"/>
          <w:sz w:val="28"/>
          <w:szCs w:val="28"/>
        </w:rPr>
        <w:t>4</w:t>
      </w:r>
      <w:r w:rsidR="00A46D59">
        <w:rPr>
          <w:rFonts w:eastAsiaTheme="minorEastAsia"/>
          <w:sz w:val="28"/>
          <w:szCs w:val="28"/>
        </w:rPr>
        <w:t>2</w:t>
      </w:r>
      <w:r>
        <w:rPr>
          <w:rFonts w:eastAsiaTheme="minorEastAsia"/>
          <w:sz w:val="28"/>
          <w:szCs w:val="28"/>
        </w:rPr>
        <w:t xml:space="preserve">. </w:t>
      </w: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Pr="00BA3833">
        <w:rPr>
          <w:rFonts w:eastAsiaTheme="minorEastAsia"/>
          <w:sz w:val="28"/>
          <w:szCs w:val="28"/>
        </w:rPr>
        <w:t>14.</w:t>
      </w:r>
    </w:p>
    <w:p w:rsidR="001A0C3F" w:rsidRPr="00B16E0E" w:rsidRDefault="001A0C3F" w:rsidP="001A0C3F">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1A0C3F" w:rsidRPr="00B16E0E" w:rsidTr="00C212B2">
        <w:trPr>
          <w:tblHeader/>
        </w:trPr>
        <w:tc>
          <w:tcPr>
            <w:tcW w:w="567" w:type="dxa"/>
            <w:vMerge w:val="restart"/>
          </w:tcPr>
          <w:p w:rsidR="001A0C3F" w:rsidRPr="00B16E0E" w:rsidRDefault="001A0C3F" w:rsidP="00C212B2">
            <w:pPr>
              <w:tabs>
                <w:tab w:val="left" w:pos="709"/>
                <w:tab w:val="left" w:pos="993"/>
              </w:tabs>
              <w:autoSpaceDE w:val="0"/>
              <w:autoSpaceDN w:val="0"/>
              <w:adjustRightInd w:val="0"/>
              <w:spacing w:before="120" w:after="120"/>
              <w:jc w:val="center"/>
            </w:pPr>
            <w:r w:rsidRPr="00B16E0E">
              <w:t xml:space="preserve">№ </w:t>
            </w:r>
            <w:proofErr w:type="gramStart"/>
            <w:r w:rsidRPr="00B16E0E">
              <w:t>п</w:t>
            </w:r>
            <w:proofErr w:type="gramEnd"/>
            <w:r w:rsidRPr="00B16E0E">
              <w:t>/п</w:t>
            </w:r>
          </w:p>
        </w:tc>
        <w:tc>
          <w:tcPr>
            <w:tcW w:w="9072" w:type="dxa"/>
            <w:gridSpan w:val="4"/>
          </w:tcPr>
          <w:p w:rsidR="001A0C3F" w:rsidRPr="00B16E0E" w:rsidRDefault="001A0C3F" w:rsidP="00C212B2">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1A0C3F" w:rsidRPr="00B16E0E" w:rsidTr="00C212B2">
        <w:trPr>
          <w:tblHeader/>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1A0C3F" w:rsidRPr="00B16E0E" w:rsidRDefault="001A0C3F" w:rsidP="00C212B2">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1</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701010504</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FZ_SHSTP</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2</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701010600</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3</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701010601</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 xml:space="preserve">Зона озелененных территорий общего пользования (парки, сады, скверы, бульвары, </w:t>
            </w:r>
            <w:r w:rsidRPr="00B16E0E">
              <w:lastRenderedPageBreak/>
              <w:t>городские леса)</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lastRenderedPageBreak/>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lastRenderedPageBreak/>
              <w:t>4</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701010604</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Лесопарковая зона</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5</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701010605</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Зона лесов</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r>
      <w:tr w:rsidR="001A0C3F" w:rsidRPr="00B16E0E" w:rsidTr="00C212B2">
        <w:trPr>
          <w:trHeight w:val="265"/>
        </w:trPr>
        <w:tc>
          <w:tcPr>
            <w:tcW w:w="567" w:type="dxa"/>
            <w:vMerge w:val="restart"/>
          </w:tcPr>
          <w:p w:rsidR="001A0C3F" w:rsidRPr="00B16E0E" w:rsidRDefault="001A0C3F" w:rsidP="00C212B2">
            <w:pPr>
              <w:tabs>
                <w:tab w:val="left" w:pos="709"/>
                <w:tab w:val="left" w:pos="993"/>
              </w:tabs>
              <w:autoSpaceDE w:val="0"/>
              <w:autoSpaceDN w:val="0"/>
              <w:adjustRightInd w:val="0"/>
              <w:spacing w:before="120" w:after="120"/>
              <w:jc w:val="center"/>
            </w:pPr>
            <w:r w:rsidRPr="00B16E0E">
              <w:t>6</w:t>
            </w:r>
          </w:p>
        </w:tc>
        <w:tc>
          <w:tcPr>
            <w:tcW w:w="1701" w:type="dxa"/>
            <w:vMerge w:val="restart"/>
          </w:tcPr>
          <w:p w:rsidR="001A0C3F" w:rsidRPr="00B16E0E" w:rsidRDefault="001A0C3F" w:rsidP="00C212B2">
            <w:pPr>
              <w:tabs>
                <w:tab w:val="left" w:pos="709"/>
                <w:tab w:val="left" w:pos="993"/>
              </w:tabs>
              <w:autoSpaceDE w:val="0"/>
              <w:autoSpaceDN w:val="0"/>
              <w:adjustRightInd w:val="0"/>
              <w:spacing w:before="120" w:after="120"/>
            </w:pPr>
            <w:r w:rsidRPr="00B16E0E">
              <w:t>701010606</w:t>
            </w:r>
          </w:p>
        </w:tc>
        <w:tc>
          <w:tcPr>
            <w:tcW w:w="2977" w:type="dxa"/>
            <w:vMerge w:val="restart"/>
          </w:tcPr>
          <w:p w:rsidR="001A0C3F" w:rsidRPr="00B16E0E" w:rsidRDefault="001A0C3F" w:rsidP="00C212B2">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1A0C3F" w:rsidRPr="00B16E0E" w:rsidRDefault="001A0C3F" w:rsidP="00C212B2">
            <w:pPr>
              <w:tabs>
                <w:tab w:val="left" w:pos="709"/>
                <w:tab w:val="left" w:pos="993"/>
              </w:tabs>
              <w:autoSpaceDE w:val="0"/>
              <w:autoSpaceDN w:val="0"/>
              <w:adjustRightInd w:val="0"/>
              <w:spacing w:before="120" w:after="120"/>
            </w:pPr>
            <w:r w:rsidRPr="00B16E0E">
              <w:t>FZ_ORECSTP</w:t>
            </w:r>
          </w:p>
        </w:tc>
      </w:tr>
      <w:tr w:rsidR="001A0C3F" w:rsidRPr="00B16E0E" w:rsidTr="00C212B2">
        <w:trPr>
          <w:trHeight w:val="265"/>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c>
          <w:tcPr>
            <w:tcW w:w="2977" w:type="dxa"/>
            <w:vMerge/>
          </w:tcPr>
          <w:p w:rsidR="001A0C3F" w:rsidRPr="00B16E0E" w:rsidRDefault="001A0C3F" w:rsidP="00C212B2">
            <w:pPr>
              <w:tabs>
                <w:tab w:val="left" w:pos="709"/>
                <w:tab w:val="left" w:pos="993"/>
              </w:tabs>
              <w:autoSpaceDE w:val="0"/>
              <w:autoSpaceDN w:val="0"/>
              <w:adjustRightInd w:val="0"/>
              <w:spacing w:before="120" w:after="120"/>
            </w:pP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зоопарков (2)</w:t>
            </w: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r>
      <w:tr w:rsidR="001A0C3F" w:rsidRPr="00B16E0E" w:rsidTr="00C212B2">
        <w:trPr>
          <w:trHeight w:val="265"/>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c>
          <w:tcPr>
            <w:tcW w:w="2977" w:type="dxa"/>
            <w:vMerge/>
          </w:tcPr>
          <w:p w:rsidR="001A0C3F" w:rsidRPr="00B16E0E" w:rsidRDefault="001A0C3F" w:rsidP="00C212B2">
            <w:pPr>
              <w:tabs>
                <w:tab w:val="left" w:pos="709"/>
                <w:tab w:val="left" w:pos="993"/>
              </w:tabs>
              <w:autoSpaceDE w:val="0"/>
              <w:autoSpaceDN w:val="0"/>
              <w:adjustRightInd w:val="0"/>
              <w:spacing w:before="120" w:after="120"/>
            </w:pP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лугопарков (3)</w:t>
            </w: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r>
      <w:tr w:rsidR="001A0C3F" w:rsidRPr="00B16E0E" w:rsidTr="00C212B2">
        <w:trPr>
          <w:trHeight w:val="265"/>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c>
          <w:tcPr>
            <w:tcW w:w="2977" w:type="dxa"/>
            <w:vMerge/>
          </w:tcPr>
          <w:p w:rsidR="001A0C3F" w:rsidRPr="00B16E0E" w:rsidRDefault="001A0C3F" w:rsidP="00C212B2">
            <w:pPr>
              <w:tabs>
                <w:tab w:val="left" w:pos="709"/>
                <w:tab w:val="left" w:pos="993"/>
              </w:tabs>
              <w:autoSpaceDE w:val="0"/>
              <w:autoSpaceDN w:val="0"/>
              <w:adjustRightInd w:val="0"/>
              <w:spacing w:before="120" w:after="120"/>
            </w:pP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r>
    </w:tbl>
    <w:p w:rsidR="001A0C3F" w:rsidRPr="00B16E0E" w:rsidRDefault="001A0C3F" w:rsidP="001A0C3F">
      <w:pPr>
        <w:spacing w:after="120"/>
        <w:jc w:val="center"/>
        <w:rPr>
          <w:rFonts w:eastAsiaTheme="majorEastAsia"/>
          <w:bCs/>
          <w:iCs/>
          <w:sz w:val="28"/>
          <w:szCs w:val="28"/>
        </w:rPr>
      </w:pPr>
      <w:bookmarkStart w:id="15" w:name="_Toc214015779"/>
    </w:p>
    <w:p w:rsidR="001A0C3F" w:rsidRPr="00B16E0E" w:rsidRDefault="001A0C3F" w:rsidP="001A0C3F">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5"/>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ОМЗ городского округа в области защиты и предупреждения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261"/>
        <w:gridCol w:w="1559"/>
        <w:gridCol w:w="1417"/>
        <w:gridCol w:w="1418"/>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261"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976"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261" w:type="dxa"/>
            <w:vMerge/>
          </w:tcPr>
          <w:p w:rsidR="001A0C3F" w:rsidRPr="00B16E0E" w:rsidRDefault="001A0C3F" w:rsidP="00C212B2">
            <w:pPr>
              <w:spacing w:after="1" w:line="0" w:lineRule="atLeast"/>
            </w:pP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л</w:t>
            </w:r>
            <w:proofErr w:type="gramEnd"/>
            <w:r w:rsidRPr="00B16E0E">
              <w:rPr>
                <w:rFonts w:ascii="Times New Roman" w:hAnsi="Times New Roman" w:cs="Times New Roman"/>
                <w:sz w:val="24"/>
                <w:szCs w:val="24"/>
              </w:rPr>
              <w:t>/с</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Аварийно-спасательные службы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 на городской округ</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км пути по </w:t>
            </w:r>
            <w:proofErr w:type="gramStart"/>
            <w:r w:rsidRPr="00B16E0E">
              <w:rPr>
                <w:rFonts w:ascii="Times New Roman" w:hAnsi="Times New Roman" w:cs="Times New Roman"/>
                <w:sz w:val="24"/>
                <w:szCs w:val="24"/>
              </w:rPr>
              <w:t>автодоро-гам</w:t>
            </w:r>
            <w:proofErr w:type="gramEnd"/>
            <w:r w:rsidRPr="00B16E0E">
              <w:rPr>
                <w:rFonts w:ascii="Times New Roman" w:hAnsi="Times New Roman" w:cs="Times New Roman"/>
                <w:sz w:val="24"/>
                <w:szCs w:val="24"/>
              </w:rPr>
              <w:t xml:space="preserve"> общего пользова-ния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w:t>
            </w:r>
            <w:proofErr w:type="gramStart"/>
            <w:r w:rsidRPr="00B16E0E">
              <w:rPr>
                <w:rFonts w:ascii="Times New Roman" w:hAnsi="Times New Roman" w:cs="Times New Roman"/>
                <w:sz w:val="24"/>
                <w:szCs w:val="24"/>
              </w:rPr>
              <w:t>обслужи-</w:t>
            </w:r>
            <w:r w:rsidRPr="00B16E0E">
              <w:rPr>
                <w:rFonts w:ascii="Times New Roman" w:hAnsi="Times New Roman" w:cs="Times New Roman"/>
                <w:sz w:val="24"/>
                <w:szCs w:val="24"/>
              </w:rPr>
              <w:lastRenderedPageBreak/>
              <w:t>ваемой</w:t>
            </w:r>
            <w:proofErr w:type="gramEnd"/>
            <w:r w:rsidR="008E5645">
              <w:rPr>
                <w:rFonts w:ascii="Times New Roman" w:hAnsi="Times New Roman" w:cs="Times New Roman"/>
                <w:sz w:val="24"/>
                <w:szCs w:val="24"/>
              </w:rPr>
              <w:t xml:space="preserve"> </w:t>
            </w:r>
            <w:r w:rsidRPr="00B16E0E">
              <w:rPr>
                <w:rFonts w:ascii="Times New Roman" w:hAnsi="Times New Roman" w:cs="Times New Roman"/>
                <w:sz w:val="24"/>
                <w:szCs w:val="24"/>
              </w:rPr>
              <w:t>террито-рии, м</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500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w:t>
            </w:r>
            <w:proofErr w:type="gramStart"/>
            <w:r w:rsidRPr="00B16E0E">
              <w:rPr>
                <w:rFonts w:ascii="Times New Roman" w:hAnsi="Times New Roman" w:cs="Times New Roman"/>
                <w:sz w:val="24"/>
                <w:szCs w:val="24"/>
              </w:rPr>
              <w:t>обслужи-ваемой</w:t>
            </w:r>
            <w:proofErr w:type="gramEnd"/>
            <w:r w:rsidRPr="00B16E0E">
              <w:rPr>
                <w:rFonts w:ascii="Times New Roman" w:hAnsi="Times New Roman" w:cs="Times New Roman"/>
                <w:sz w:val="24"/>
                <w:szCs w:val="24"/>
              </w:rPr>
              <w:t xml:space="preserve"> территории и акватории, м</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Защитные сооружения гражданской обороны (ЗС ГО)</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типы и вместимость ЗС ГО</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СП 165.1325800.2014</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сбора </w:t>
            </w:r>
            <w:proofErr w:type="gramStart"/>
            <w:r w:rsidRPr="00B16E0E">
              <w:rPr>
                <w:rFonts w:ascii="Times New Roman" w:hAnsi="Times New Roman" w:cs="Times New Roman"/>
                <w:sz w:val="24"/>
                <w:szCs w:val="24"/>
              </w:rPr>
              <w:t>укрывае-мых</w:t>
            </w:r>
            <w:proofErr w:type="gramEnd"/>
            <w:r w:rsidRPr="00B16E0E">
              <w:rPr>
                <w:rFonts w:ascii="Times New Roman" w:hAnsi="Times New Roman" w:cs="Times New Roman"/>
                <w:sz w:val="24"/>
                <w:szCs w:val="24"/>
              </w:rPr>
              <w:t>, м</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 xml:space="preserve">500 </w:t>
            </w:r>
            <w:r w:rsidRPr="00B16E0E">
              <w:rPr>
                <w:rFonts w:ascii="Times New Roman" w:eastAsia="Times New Roman" w:hAnsi="Times New Roman" w:cs="Times New Roman"/>
                <w:sz w:val="24"/>
                <w:szCs w:val="20"/>
              </w:rPr>
              <w:t>на территори-ях, отнесенных к особой группе по ГО, 1000 – на прочих территори-ях</w:t>
            </w:r>
            <w:proofErr w:type="gramEnd"/>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Примечание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 Постановлением Правительства Российской Федерации от 29.11.1999 № 1309</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В случае</w:t>
      </w:r>
      <w:proofErr w:type="gramStart"/>
      <w:r w:rsidRPr="00B16E0E">
        <w:rPr>
          <w:sz w:val="20"/>
        </w:rPr>
        <w:t>,</w:t>
      </w:r>
      <w:proofErr w:type="gramEnd"/>
      <w:r w:rsidRPr="00B16E0E">
        <w:rPr>
          <w:sz w:val="20"/>
        </w:rPr>
        <w:t xml:space="preserve"> если установлен подвоз укрываемых к ЗС ГО на автомобилях, радиус такого подвоза устанавливается в размере не более 20 км</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F45D38"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4</w:t>
      </w:r>
      <w:r w:rsidR="00A46D59">
        <w:rPr>
          <w:rFonts w:eastAsiaTheme="minorEastAsia"/>
          <w:sz w:val="28"/>
          <w:szCs w:val="28"/>
        </w:rPr>
        <w:t>3</w:t>
      </w:r>
      <w:r>
        <w:rPr>
          <w:rFonts w:eastAsiaTheme="minorEastAsia"/>
          <w:sz w:val="28"/>
          <w:szCs w:val="28"/>
        </w:rPr>
        <w:t xml:space="preserve">. </w:t>
      </w:r>
      <w:r w:rsidRPr="00F45D38">
        <w:rPr>
          <w:rFonts w:eastAsiaTheme="minorEastAsia"/>
          <w:sz w:val="28"/>
          <w:szCs w:val="28"/>
        </w:rPr>
        <w:t>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1A0C3F" w:rsidRPr="00B16E0E" w:rsidRDefault="001A0C3F" w:rsidP="001A0C3F">
      <w:pPr>
        <w:pStyle w:val="5"/>
        <w:spacing w:before="120" w:after="120"/>
        <w:jc w:val="center"/>
        <w:rPr>
          <w:rFonts w:ascii="Times New Roman" w:eastAsiaTheme="majorEastAsia" w:hAnsi="Times New Roman"/>
          <w:b w:val="0"/>
          <w:sz w:val="28"/>
          <w:szCs w:val="28"/>
        </w:rPr>
      </w:pPr>
      <w:bookmarkStart w:id="16" w:name="_Toc214015781"/>
      <w:r w:rsidRPr="00B16E0E">
        <w:rPr>
          <w:rFonts w:ascii="Times New Roman" w:eastAsiaTheme="majorEastAsia" w:hAnsi="Times New Roman"/>
          <w:b w:val="0"/>
          <w:sz w:val="28"/>
          <w:szCs w:val="28"/>
        </w:rPr>
        <w:lastRenderedPageBreak/>
        <w:t>Инженерное обеспечение территорий</w:t>
      </w:r>
      <w:bookmarkEnd w:id="16"/>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16</w:t>
      </w:r>
      <w:r w:rsidRPr="00B16E0E">
        <w:rPr>
          <w:rFonts w:ascii="Times New Roman" w:eastAsiaTheme="minorEastAsia" w:hAnsi="Times New Roman"/>
          <w:b w:val="0"/>
          <w:sz w:val="28"/>
          <w:szCs w:val="28"/>
        </w:rPr>
        <w:t>. ОМЗ городского округа 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6063"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6063" w:type="dxa"/>
            <w:vMerge/>
          </w:tcPr>
          <w:p w:rsidR="001A0C3F" w:rsidRPr="00B16E0E" w:rsidRDefault="001A0C3F" w:rsidP="00C212B2">
            <w:pPr>
              <w:pStyle w:val="ConsPlusNormal"/>
              <w:jc w:val="center"/>
              <w:rPr>
                <w:rFonts w:ascii="Times New Roman" w:hAnsi="Times New Roman" w:cs="Times New Roman"/>
                <w:sz w:val="24"/>
                <w:szCs w:val="24"/>
              </w:rPr>
            </w:pPr>
          </w:p>
        </w:tc>
        <w:tc>
          <w:tcPr>
            <w:tcW w:w="1363"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64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6063" w:type="dxa"/>
          </w:tcPr>
          <w:p w:rsidR="001A0C3F" w:rsidRPr="00B16E0E" w:rsidRDefault="001A0C3F" w:rsidP="00C212B2">
            <w:pPr>
              <w:autoSpaceDE w:val="0"/>
              <w:autoSpaceDN w:val="0"/>
              <w:adjustRightInd w:val="0"/>
              <w:jc w:val="both"/>
            </w:pPr>
            <w:r w:rsidRPr="00B16E0E">
              <w:t>Продолжительность отопительного сезона для жилых и общественных зданий</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сут.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131.13330.2025</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кВт•</w:t>
            </w:r>
            <w:proofErr w:type="gramStart"/>
            <w:r w:rsidRPr="00B16E0E">
              <w:rPr>
                <w:rFonts w:ascii="MetaNormalLFC" w:hAnsi="MetaNormalLFC"/>
                <w:iCs/>
              </w:rPr>
              <w:t>ч</w:t>
            </w:r>
            <w:proofErr w:type="gramEnd"/>
            <w:r w:rsidRPr="00B16E0E">
              <w:rPr>
                <w:rFonts w:ascii="MetaNormalLFC" w:hAnsi="MetaNormalLFC"/>
                <w:iCs/>
              </w:rPr>
              <w:t>/год на 1 чел.</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 xml:space="preserve">по </w:t>
            </w:r>
            <w:r>
              <w:rPr>
                <w:rFonts w:ascii="MetaNormalLFC" w:hAnsi="MetaNormalLFC"/>
                <w:iCs/>
              </w:rPr>
              <w:t>СП 42.13330.2026</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363" w:type="dxa"/>
          </w:tcPr>
          <w:p w:rsidR="001A0C3F" w:rsidRPr="00B16E0E" w:rsidRDefault="001A0C3F" w:rsidP="00C212B2">
            <w:pPr>
              <w:tabs>
                <w:tab w:val="left" w:pos="5103"/>
              </w:tabs>
              <w:ind w:right="-7"/>
              <w:jc w:val="center"/>
              <w:rPr>
                <w:rFonts w:ascii="MetaNormalLFC" w:hAnsi="MetaNormalLFC"/>
                <w:iCs/>
              </w:rPr>
            </w:pPr>
            <w:proofErr w:type="gramStart"/>
            <w:r w:rsidRPr="00B16E0E">
              <w:rPr>
                <w:rFonts w:ascii="MetaNormalLFC" w:hAnsi="MetaNormalLFC"/>
                <w:iCs/>
              </w:rPr>
              <w:t>ч</w:t>
            </w:r>
            <w:proofErr w:type="gramEnd"/>
            <w:r w:rsidRPr="00B16E0E">
              <w:rPr>
                <w:rFonts w:ascii="MetaNormalLFC" w:hAnsi="MetaNormalLFC"/>
                <w:iCs/>
              </w:rPr>
              <w:t>/год</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 xml:space="preserve">по </w:t>
            </w:r>
            <w:r>
              <w:rPr>
                <w:rFonts w:ascii="MetaNormalLFC" w:hAnsi="MetaNormalLFC"/>
                <w:iCs/>
              </w:rPr>
              <w:t>СП 42.13330.2026</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42-101-2003</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42-101-2003</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1A0C3F" w:rsidRPr="00B16E0E" w:rsidRDefault="001A0C3F" w:rsidP="00C212B2">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31.13330.2021</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1A0C3F" w:rsidRPr="00B16E0E" w:rsidRDefault="001A0C3F" w:rsidP="00C212B2">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31.13330.2021</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1A0C3F" w:rsidRPr="00B16E0E" w:rsidRDefault="001A0C3F" w:rsidP="00C212B2">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31.13330.2021</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системами водоснабжения, водоотведения и теплоснабжения.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lastRenderedPageBreak/>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4. Расчетное хозяйственно-питьевое водопотребление в поселениях и городских округах на одного жителя среднесуточное (за год), </w:t>
      </w:r>
      <w:proofErr w:type="gramStart"/>
      <w:r w:rsidRPr="00B16E0E">
        <w:rPr>
          <w:sz w:val="20"/>
        </w:rPr>
        <w:t>л</w:t>
      </w:r>
      <w:proofErr w:type="gramEnd"/>
      <w:r w:rsidRPr="00B16E0E">
        <w:rPr>
          <w:sz w:val="20"/>
        </w:rPr>
        <w:t>/сут,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 или городского округа.</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7. Удельный расход воды на поливку городских зеленых насаждений принимается равным 50 л/сут</w:t>
      </w:r>
      <w:r w:rsidRPr="00B16E0E">
        <w:rPr>
          <w:sz w:val="20"/>
        </w:rPr>
        <w:br/>
        <w:t xml:space="preserve"> на 1 жителя.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w:t>
      </w:r>
      <w:proofErr w:type="gramStart"/>
      <w:r w:rsidRPr="00B16E0E">
        <w:rPr>
          <w:sz w:val="20"/>
        </w:rPr>
        <w:t>м</w:t>
      </w:r>
      <w:proofErr w:type="gramEnd"/>
      <w:r w:rsidRPr="00B16E0E">
        <w:rPr>
          <w:sz w:val="20"/>
        </w:rPr>
        <w:t>/сутки) определяется по «СП 30.13330.2020.</w:t>
      </w:r>
      <w:r w:rsidRPr="00B16E0E">
        <w:rPr>
          <w:sz w:val="20"/>
        </w:rPr>
        <w:br/>
        <w:t>СНиП 2.04.01-85* Внутренний водопровод и канализация зданий».</w:t>
      </w: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pStyle w:val="5"/>
        <w:spacing w:before="120" w:after="120"/>
        <w:jc w:val="center"/>
        <w:rPr>
          <w:rFonts w:ascii="Times New Roman" w:eastAsiaTheme="majorEastAsia" w:hAnsi="Times New Roman"/>
          <w:b w:val="0"/>
          <w:sz w:val="28"/>
          <w:szCs w:val="28"/>
        </w:rPr>
      </w:pPr>
      <w:bookmarkStart w:id="17" w:name="_Toc214015782"/>
      <w:r w:rsidRPr="00B16E0E">
        <w:rPr>
          <w:rFonts w:ascii="Times New Roman" w:eastAsiaTheme="majorEastAsia" w:hAnsi="Times New Roman"/>
          <w:b w:val="0"/>
          <w:sz w:val="28"/>
          <w:szCs w:val="28"/>
        </w:rPr>
        <w:t xml:space="preserve">Осуществление </w:t>
      </w:r>
      <w:hyperlink r:id="rId14"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городских округ</w:t>
      </w:r>
      <w:bookmarkEnd w:id="17"/>
      <w:r w:rsidRPr="00B16E0E">
        <w:rPr>
          <w:rFonts w:ascii="Times New Roman" w:eastAsiaTheme="majorEastAsia" w:hAnsi="Times New Roman"/>
          <w:b w:val="0"/>
          <w:sz w:val="28"/>
          <w:szCs w:val="28"/>
        </w:rPr>
        <w:t>ов</w:t>
      </w:r>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17</w:t>
      </w:r>
      <w:r w:rsidRPr="00B16E0E">
        <w:rPr>
          <w:rFonts w:ascii="Times New Roman" w:eastAsiaTheme="minorEastAsia" w:hAnsi="Times New Roman"/>
          <w:b w:val="0"/>
          <w:sz w:val="28"/>
          <w:szCs w:val="28"/>
        </w:rPr>
        <w:t>. ОМЗ городского округа в области осуществления деятельности по обращению с животными без владельцев, обитающими на территориях городских округов</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552"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roofErr w:type="gramEnd"/>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установ-лен</w:t>
            </w:r>
            <w:proofErr w:type="gramEnd"/>
          </w:p>
        </w:tc>
      </w:tr>
    </w:tbl>
    <w:p w:rsidR="001A0C3F" w:rsidRPr="00B16E0E" w:rsidRDefault="001A0C3F" w:rsidP="001A0C3F">
      <w:pPr>
        <w:jc w:val="center"/>
        <w:rPr>
          <w:rFonts w:eastAsiaTheme="majorEastAsia"/>
          <w:bCs/>
          <w:iCs/>
          <w:sz w:val="28"/>
          <w:szCs w:val="28"/>
        </w:rPr>
      </w:pPr>
      <w:bookmarkStart w:id="18" w:name="_Toc214015783"/>
      <w:r w:rsidRPr="00B16E0E">
        <w:rPr>
          <w:rFonts w:eastAsiaTheme="majorEastAsia"/>
          <w:bCs/>
          <w:iCs/>
          <w:sz w:val="28"/>
          <w:szCs w:val="28"/>
        </w:rPr>
        <w:br w:type="page"/>
      </w:r>
    </w:p>
    <w:bookmarkEnd w:id="18"/>
    <w:p w:rsidR="001A0C3F" w:rsidRPr="00B16E0E" w:rsidRDefault="001A0C3F" w:rsidP="001A0C3F">
      <w:pPr>
        <w:tabs>
          <w:tab w:val="left" w:pos="709"/>
          <w:tab w:val="left" w:pos="993"/>
        </w:tabs>
        <w:autoSpaceDE w:val="0"/>
        <w:autoSpaceDN w:val="0"/>
        <w:adjustRightInd w:val="0"/>
        <w:spacing w:line="360" w:lineRule="auto"/>
        <w:jc w:val="center"/>
        <w:rPr>
          <w:sz w:val="28"/>
        </w:rPr>
      </w:pPr>
    </w:p>
    <w:p w:rsidR="001A0C3F" w:rsidRPr="00B16E0E" w:rsidRDefault="001A0C3F" w:rsidP="001A0C3F">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1A0C3F" w:rsidRPr="009E29F3" w:rsidRDefault="001A0C3F" w:rsidP="001A0C3F">
      <w:pPr>
        <w:tabs>
          <w:tab w:val="left" w:pos="709"/>
          <w:tab w:val="left" w:pos="993"/>
        </w:tabs>
        <w:autoSpaceDE w:val="0"/>
        <w:autoSpaceDN w:val="0"/>
        <w:adjustRightInd w:val="0"/>
        <w:spacing w:line="360" w:lineRule="auto"/>
        <w:ind w:left="851" w:hanging="142"/>
        <w:jc w:val="both"/>
        <w:rPr>
          <w:rFonts w:eastAsiaTheme="minorEastAsia"/>
          <w:sz w:val="28"/>
          <w:szCs w:val="28"/>
        </w:rPr>
      </w:pPr>
      <w:r w:rsidRPr="00BA3833">
        <w:rPr>
          <w:rFonts w:eastAsiaTheme="minorEastAsia"/>
          <w:sz w:val="28"/>
          <w:szCs w:val="28"/>
        </w:rPr>
        <w:t>4</w:t>
      </w:r>
      <w:r w:rsidR="00A46D59">
        <w:rPr>
          <w:rFonts w:eastAsiaTheme="minorEastAsia"/>
          <w:sz w:val="28"/>
          <w:szCs w:val="28"/>
        </w:rPr>
        <w:t>4</w:t>
      </w:r>
      <w:r>
        <w:rPr>
          <w:rFonts w:eastAsiaTheme="minorEastAsia"/>
          <w:sz w:val="28"/>
          <w:szCs w:val="28"/>
        </w:rPr>
        <w:t xml:space="preserve">. </w:t>
      </w:r>
      <w:r w:rsidRPr="009E29F3">
        <w:rPr>
          <w:rFonts w:eastAsiaTheme="minorEastAsia"/>
          <w:sz w:val="28"/>
          <w:szCs w:val="28"/>
        </w:rPr>
        <w:t>В настоящих Нормативах использованы следующие сокращения: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 – город;</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г.н.п. – городской населённый пункт;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гор</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г</w:t>
      </w:r>
      <w:proofErr w:type="gramEnd"/>
      <w:r w:rsidRPr="00B16E0E">
        <w:rPr>
          <w:rFonts w:eastAsiaTheme="minorEastAsia"/>
          <w:sz w:val="28"/>
          <w:szCs w:val="28"/>
        </w:rPr>
        <w:t>ородской;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Pr="00B16E0E">
        <w:rPr>
          <w:rFonts w:eastAsiaTheme="minorEastAsia"/>
          <w:sz w:val="28"/>
          <w:szCs w:val="28"/>
        </w:rPr>
        <w:br/>
        <w:t>от 29.12.2004 № 190-ФЗ;</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ж</w:t>
      </w:r>
      <w:proofErr w:type="gramEnd"/>
      <w:r w:rsidRPr="00B16E0E">
        <w:rPr>
          <w:rFonts w:eastAsiaTheme="minorEastAsia"/>
          <w:sz w:val="28"/>
          <w:szCs w:val="28"/>
        </w:rPr>
        <w:t>итель;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н</w:t>
      </w:r>
      <w:proofErr w:type="gramEnd"/>
      <w:r w:rsidRPr="00B16E0E">
        <w:rPr>
          <w:rFonts w:eastAsiaTheme="minorEastAsia"/>
          <w:sz w:val="28"/>
          <w:szCs w:val="28"/>
        </w:rPr>
        <w:t>аселение;</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ОРЗ – объект регионального значения;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пгт – посёлок городского типа;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ПКРТИ – проект комплексного развития транспортной инфраструктуры;</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ПОДД – проект организации дорожного движения;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Рекомендации-182 – Методические рекомендации о применении нормативов и норм ресурсной обеспеченности населения в сфере </w:t>
      </w:r>
      <w:r w:rsidRPr="00B16E0E">
        <w:rPr>
          <w:rFonts w:eastAsiaTheme="minorEastAsia"/>
          <w:sz w:val="28"/>
          <w:szCs w:val="28"/>
        </w:rPr>
        <w:lastRenderedPageBreak/>
        <w:t>здравоохранения, утвержденныеПриказом Министерства здравоохранения Российской Федерации от 20.04.2018 № 182;</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СИМ – средство индивидуальной мобильности;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СО</w:t>
      </w:r>
      <w:proofErr w:type="gramEnd"/>
      <w:r w:rsidRPr="00B16E0E">
        <w:rPr>
          <w:rFonts w:eastAsiaTheme="minorEastAsia"/>
          <w:sz w:val="28"/>
          <w:szCs w:val="28"/>
        </w:rPr>
        <w:t xml:space="preserve"> – Самарская область;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утвержденные Приказом Министерства здравоохранения Российской Федерацииот 27.02.2016 № 132н. </w:t>
      </w:r>
    </w:p>
    <w:p w:rsidR="001A0C3F" w:rsidRPr="00B16E0E" w:rsidRDefault="001A0C3F" w:rsidP="001A0C3F">
      <w:pPr>
        <w:pStyle w:val="a3"/>
        <w:tabs>
          <w:tab w:val="left" w:pos="0"/>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4</w:t>
      </w:r>
      <w:r w:rsidR="00A46D59">
        <w:rPr>
          <w:rFonts w:eastAsiaTheme="minorEastAsia"/>
          <w:sz w:val="28"/>
          <w:szCs w:val="28"/>
        </w:rPr>
        <w:t>5</w:t>
      </w:r>
      <w:r>
        <w:rPr>
          <w:rFonts w:eastAsiaTheme="minorEastAsia"/>
          <w:sz w:val="28"/>
          <w:szCs w:val="28"/>
        </w:rPr>
        <w:t xml:space="preserve">. </w:t>
      </w: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Указ Президента Российской Федерации от 07.05.2024 № 309</w:t>
      </w:r>
      <w:r w:rsidRPr="00B16E0E">
        <w:rPr>
          <w:rFonts w:eastAsiaTheme="minorEastAsia"/>
          <w:sz w:val="28"/>
          <w:szCs w:val="28"/>
        </w:rPr>
        <w:br/>
        <w:t>«О национальных целях развития Российской Федерации на период до 2030 года и на перспективу до 2036 года»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Pr="00B16E0E">
        <w:rPr>
          <w:rFonts w:eastAsiaTheme="minorEastAsia"/>
          <w:sz w:val="28"/>
          <w:szCs w:val="28"/>
        </w:rPr>
        <w:br/>
        <w:t>№ 190-ФЗ;</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29.12.1994 № 78-ФЗ «О библиотечном деле»;</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24.06.1998 № 89-ФЗ «Об отходах производства и потребления»;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06.10.2003 № 131-ФЗ «Об общих принципах организации местного самоуправления в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22.08.1995 № 151-ФЗ «Об аварийно-спасательных службах и статусе спасателей»;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Постановление Правительства Российской Федерации от 22.12.2011</w:t>
      </w:r>
      <w:r w:rsidRPr="00B16E0E">
        <w:rPr>
          <w:rFonts w:eastAsiaTheme="minorEastAsia"/>
          <w:sz w:val="28"/>
          <w:szCs w:val="28"/>
        </w:rPr>
        <w:br/>
        <w:t xml:space="preserve">№ 1108 «Об утверждении </w:t>
      </w:r>
      <w:proofErr w:type="gramStart"/>
      <w:r w:rsidRPr="00B16E0E">
        <w:rPr>
          <w:rFonts w:eastAsiaTheme="minorEastAsia"/>
          <w:sz w:val="28"/>
          <w:szCs w:val="28"/>
        </w:rPr>
        <w:t>методики расчета нормативов минимальной обеспеченности населения</w:t>
      </w:r>
      <w:proofErr w:type="gramEnd"/>
      <w:r w:rsidRPr="00B16E0E">
        <w:rPr>
          <w:rFonts w:eastAsiaTheme="minorEastAsia"/>
          <w:sz w:val="28"/>
          <w:szCs w:val="28"/>
        </w:rPr>
        <w:t xml:space="preserve"> пунктами технического осмотра для субъектов Российской Федерации и входящих в их состав муниципальных образований»;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Постановление Правительства Российской Федерации от 29.11.1999</w:t>
      </w:r>
      <w:r w:rsidRPr="00B16E0E">
        <w:rPr>
          <w:rFonts w:eastAsiaTheme="minorEastAsia"/>
          <w:sz w:val="28"/>
          <w:szCs w:val="28"/>
        </w:rPr>
        <w:br/>
        <w:t>№ 1309 «О Порядке создания убежищ и иных объектов гражданской обороны»;</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Российской Федерации от 23.11.2019</w:t>
      </w:r>
      <w:r w:rsidRPr="00B16E0E">
        <w:rPr>
          <w:rFonts w:eastAsiaTheme="minorEastAsia"/>
          <w:sz w:val="28"/>
          <w:szCs w:val="28"/>
        </w:rPr>
        <w:br/>
        <w:t>№ 1504 «Об утверждении методических указаний по организации деятельности приютов для животных и установлению норм содержания животных в них»;</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w:t>
      </w:r>
      <w:proofErr w:type="gramStart"/>
      <w:r w:rsidRPr="00B16E0E">
        <w:rPr>
          <w:rFonts w:eastAsiaTheme="minorEastAsia"/>
          <w:sz w:val="28"/>
          <w:szCs w:val="28"/>
        </w:rPr>
        <w:t>пр</w:t>
      </w:r>
      <w:proofErr w:type="gramEnd"/>
      <w:r w:rsidRPr="00B16E0E">
        <w:rPr>
          <w:rFonts w:eastAsiaTheme="minorEastAsia"/>
          <w:sz w:val="28"/>
          <w:szCs w:val="28"/>
        </w:rPr>
        <w:t xml:space="preserve"> «О расчетных показателях, не указанных в частях 1, 3 и 4 статьи 29.2 Градостроительного </w:t>
      </w:r>
      <w:r w:rsidRPr="00B16E0E">
        <w:rPr>
          <w:rFonts w:eastAsiaTheme="minorEastAsia"/>
          <w:sz w:val="28"/>
          <w:szCs w:val="28"/>
        </w:rPr>
        <w:lastRenderedPageBreak/>
        <w:t>кодекса Российской Федерации и подлежащих установлению в региональных нормативах градостроительного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Минтранса России от 02.10.2020 № 406 «Об утверждении минимальных требований к оборудованию автовокзалов и автостанций»;</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Приказ Минэкономразвития России от 14.02.2018 №67</w:t>
      </w:r>
      <w:r w:rsidRPr="00B16E0E">
        <w:rPr>
          <w:rFonts w:eastAsiaTheme="minorEastAsia"/>
          <w:sz w:val="28"/>
          <w:szCs w:val="28"/>
        </w:rPr>
        <w:b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roofErr w:type="gramEnd"/>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Pr="00B16E0E">
        <w:rPr>
          <w:rFonts w:eastAsiaTheme="minorEastAsia"/>
          <w:sz w:val="28"/>
          <w:szCs w:val="28"/>
        </w:rPr>
        <w:b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Pr>
          <w:rFonts w:eastAsiaTheme="minorEastAsia"/>
          <w:sz w:val="28"/>
          <w:szCs w:val="28"/>
        </w:rPr>
        <w:t>18</w:t>
      </w:r>
      <w:r w:rsidRPr="00B16E0E">
        <w:rPr>
          <w:rFonts w:eastAsiaTheme="minorEastAsia"/>
          <w:sz w:val="28"/>
          <w:szCs w:val="28"/>
        </w:rPr>
        <w:t>.1</w:t>
      </w:r>
      <w:r>
        <w:rPr>
          <w:rFonts w:eastAsiaTheme="minorEastAsia"/>
          <w:sz w:val="28"/>
          <w:szCs w:val="28"/>
        </w:rPr>
        <w:t>1</w:t>
      </w:r>
      <w:r w:rsidRPr="00B16E0E">
        <w:rPr>
          <w:rFonts w:eastAsiaTheme="minorEastAsia"/>
          <w:sz w:val="28"/>
          <w:szCs w:val="28"/>
        </w:rPr>
        <w:t>.202</w:t>
      </w:r>
      <w:r>
        <w:rPr>
          <w:rFonts w:eastAsiaTheme="minorEastAsia"/>
          <w:sz w:val="28"/>
          <w:szCs w:val="28"/>
        </w:rPr>
        <w:t>5</w:t>
      </w:r>
      <w:r w:rsidRPr="00B16E0E">
        <w:rPr>
          <w:rFonts w:eastAsiaTheme="minorEastAsia"/>
          <w:sz w:val="28"/>
          <w:szCs w:val="28"/>
        </w:rPr>
        <w:t xml:space="preserve"> № Р-</w:t>
      </w:r>
      <w:r>
        <w:rPr>
          <w:rFonts w:eastAsiaTheme="minorEastAsia"/>
          <w:sz w:val="28"/>
          <w:szCs w:val="28"/>
        </w:rPr>
        <w:t>494</w:t>
      </w:r>
      <w:r w:rsidRPr="00B16E0E">
        <w:rPr>
          <w:rFonts w:eastAsiaTheme="minorEastAsia"/>
          <w:sz w:val="28"/>
          <w:szCs w:val="28"/>
        </w:rPr>
        <w:b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утвержденная Приказом МЧС России от 15.10.2021 № 700;</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утвержденные Приказом Минспорта России от 30.12.2021 № 1089;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Методические рекомендации по подготовке нормативов градостроительного проектирования, утвержденные Приказом Минэкономразвития России от 15.02.2021 № 71;</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 утвержденные Приказом Минтруда России от 05.05.2016 № 219;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утвержденные Приказом Минтруда России от 24.11.2014</w:t>
      </w:r>
      <w:r w:rsidRPr="00B16E0E">
        <w:rPr>
          <w:rFonts w:eastAsiaTheme="minorEastAsia"/>
          <w:sz w:val="28"/>
          <w:szCs w:val="28"/>
        </w:rPr>
        <w:br/>
        <w:t>№ 934н;</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утвержденныеМинобрнауки России 04.05.2016 № АК-15/02вн;</w:t>
      </w:r>
      <w:proofErr w:type="gramEnd"/>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о применении нормативов и норм ресурсной обеспеченности населения в сфере здравоохранения, утвержденныеПриказом Министерства здравоохранения Российской Федерации от 20.04.2018 № 182;</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одобренные Протоколом Научно-технического совета открытого акционерного общества «Научно-исследовательский институт автомобильного транспорта» от 25.04.2017 № 2 и Межведомственным Координационным комитетом проекта</w:t>
      </w:r>
      <w:r w:rsidRPr="00B16E0E">
        <w:rPr>
          <w:rFonts w:eastAsiaTheme="minorEastAsia"/>
          <w:sz w:val="28"/>
          <w:szCs w:val="28"/>
        </w:rPr>
        <w:br/>
      </w:r>
      <w:r w:rsidRPr="00B16E0E">
        <w:rPr>
          <w:rFonts w:eastAsiaTheme="minorEastAsia"/>
          <w:sz w:val="28"/>
          <w:szCs w:val="28"/>
        </w:rPr>
        <w:lastRenderedPageBreak/>
        <w:t>ПРООН/ГЭФ – Минтранса России «Сокращение выбросов парниковых газов от автомобильного транспорта в городах России» 05.10.2017;</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утвержденные Приказом Министерства здравоохранения Российской Федерации от 27.02.2016 № 132н;</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30-102-99 Планировка и застройка территорий малоэтажного жилищного строительства;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31.13330.2021.СНиП 2.04.02-84* Водоснабжение. Наружные сети и сооружения;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42.13330.20</w:t>
      </w:r>
      <w:r>
        <w:rPr>
          <w:rFonts w:eastAsiaTheme="minorEastAsia"/>
          <w:sz w:val="28"/>
          <w:szCs w:val="28"/>
        </w:rPr>
        <w:t>2</w:t>
      </w:r>
      <w:r w:rsidRPr="00B16E0E">
        <w:rPr>
          <w:rFonts w:eastAsiaTheme="minorEastAsia"/>
          <w:sz w:val="28"/>
          <w:szCs w:val="28"/>
        </w:rPr>
        <w:t>6. Градостроительство. Планировка и застройка городских и сельских поселений. Актуализированная редакция СНиП 2.07.01-89*;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59.13330.2020. Доступность зданий и сооружений для маломобильных групп населения;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396.1325800.2018. Улицы и дороги населенных пунктов. Правила градостроительного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Закон Самарской области от 12.07.2006 № 90-ГД «О градостроительной деятельности на территории Самарской области»;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Pr="00B16E0E">
        <w:rPr>
          <w:rFonts w:eastAsiaTheme="minorEastAsia"/>
          <w:sz w:val="28"/>
          <w:szCs w:val="28"/>
        </w:rPr>
        <w:br/>
        <w:t xml:space="preserve">от 01.10.2020 № 111-п «Об утверждении нормативов минимальной </w:t>
      </w:r>
      <w:r w:rsidRPr="00B16E0E">
        <w:rPr>
          <w:rFonts w:eastAsiaTheme="minorEastAsia"/>
          <w:sz w:val="28"/>
          <w:szCs w:val="28"/>
        </w:rPr>
        <w:lastRenderedPageBreak/>
        <w:t>обеспеченности населения пунктами технического осмотра транспортных сре</w:t>
      </w:r>
      <w:proofErr w:type="gramStart"/>
      <w:r w:rsidRPr="00B16E0E">
        <w:rPr>
          <w:rFonts w:eastAsiaTheme="minorEastAsia"/>
          <w:sz w:val="28"/>
          <w:szCs w:val="28"/>
        </w:rPr>
        <w:t>дств дл</w:t>
      </w:r>
      <w:proofErr w:type="gramEnd"/>
      <w:r w:rsidRPr="00B16E0E">
        <w:rPr>
          <w:rFonts w:eastAsiaTheme="minorEastAsia"/>
          <w:sz w:val="28"/>
          <w:szCs w:val="28"/>
        </w:rPr>
        <w:t>я Самарской области и входящих в ее состав муниципальных образований».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1A0C3F" w:rsidRPr="004601C2" w:rsidRDefault="001A0C3F" w:rsidP="001A0C3F">
      <w:pPr>
        <w:pStyle w:val="a3"/>
        <w:tabs>
          <w:tab w:val="left" w:pos="709"/>
          <w:tab w:val="left" w:pos="993"/>
        </w:tabs>
        <w:autoSpaceDE w:val="0"/>
        <w:autoSpaceDN w:val="0"/>
        <w:adjustRightInd w:val="0"/>
        <w:spacing w:line="360" w:lineRule="auto"/>
        <w:ind w:left="709"/>
        <w:jc w:val="both"/>
        <w:rPr>
          <w:rFonts w:eastAsiaTheme="majorEastAsia"/>
          <w:bCs/>
          <w:kern w:val="32"/>
          <w:sz w:val="28"/>
          <w:szCs w:val="28"/>
        </w:rPr>
      </w:pPr>
    </w:p>
    <w:p w:rsidR="001A0C3F" w:rsidRPr="008F5EE6" w:rsidRDefault="001A0C3F" w:rsidP="001A0C3F">
      <w:pPr>
        <w:pStyle w:val="a3"/>
        <w:tabs>
          <w:tab w:val="left" w:pos="709"/>
          <w:tab w:val="left" w:pos="993"/>
        </w:tabs>
        <w:autoSpaceDE w:val="0"/>
        <w:autoSpaceDN w:val="0"/>
        <w:adjustRightInd w:val="0"/>
        <w:ind w:left="0"/>
        <w:jc w:val="both"/>
        <w:rPr>
          <w:rFonts w:eastAsiaTheme="majorEastAsia"/>
          <w:bCs/>
          <w:kern w:val="32"/>
          <w:sz w:val="28"/>
          <w:szCs w:val="28"/>
        </w:rPr>
      </w:pPr>
    </w:p>
    <w:p w:rsidR="00BF2933" w:rsidRPr="00B16E0E" w:rsidRDefault="00BF2933" w:rsidP="00DD129C">
      <w:pPr>
        <w:pStyle w:val="a3"/>
        <w:tabs>
          <w:tab w:val="left" w:pos="709"/>
          <w:tab w:val="left" w:pos="993"/>
        </w:tabs>
        <w:autoSpaceDE w:val="0"/>
        <w:autoSpaceDN w:val="0"/>
        <w:adjustRightInd w:val="0"/>
        <w:ind w:left="0"/>
        <w:jc w:val="both"/>
        <w:rPr>
          <w:rFonts w:eastAsiaTheme="majorEastAsia"/>
          <w:bCs/>
          <w:kern w:val="32"/>
          <w:sz w:val="28"/>
          <w:szCs w:val="28"/>
        </w:rPr>
      </w:pPr>
    </w:p>
    <w:p w:rsidR="00BA3833" w:rsidRDefault="00BA3833" w:rsidP="0019482C">
      <w:pPr>
        <w:pStyle w:val="3"/>
        <w:spacing w:before="0" w:after="120"/>
        <w:jc w:val="center"/>
        <w:rPr>
          <w:rFonts w:ascii="Times New Roman" w:hAnsi="Times New Roman"/>
          <w:sz w:val="28"/>
          <w:szCs w:val="28"/>
        </w:rPr>
      </w:pPr>
    </w:p>
    <w:p w:rsidR="00DD129C" w:rsidRPr="00B16E0E" w:rsidRDefault="00DD129C" w:rsidP="0019482C">
      <w:pPr>
        <w:pStyle w:val="3"/>
        <w:spacing w:before="0" w:after="120"/>
        <w:jc w:val="center"/>
        <w:rPr>
          <w:rFonts w:ascii="Times New Roman" w:hAnsi="Times New Roman"/>
          <w:b/>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19" w:name="_Toc214015793"/>
      <w:bookmarkEnd w:id="0"/>
    </w:p>
    <w:p w:rsidR="00DD129C" w:rsidRDefault="00DD129C" w:rsidP="0019482C">
      <w:pPr>
        <w:pStyle w:val="4"/>
        <w:spacing w:before="0" w:after="120"/>
        <w:jc w:val="center"/>
        <w:rPr>
          <w:rFonts w:ascii="Times New Roman" w:hAnsi="Times New Roman"/>
          <w:b w:val="0"/>
          <w:sz w:val="28"/>
          <w:szCs w:val="28"/>
        </w:rPr>
      </w:pPr>
      <w:r w:rsidRPr="007648A1">
        <w:rPr>
          <w:rFonts w:ascii="Times New Roman" w:hAnsi="Times New Roman" w:cs="Times New Roman"/>
          <w:b w:val="0"/>
          <w:sz w:val="28"/>
          <w:szCs w:val="28"/>
        </w:rPr>
        <w:t xml:space="preserve">Подраздел </w:t>
      </w:r>
      <w:r w:rsidR="002D736F">
        <w:rPr>
          <w:rFonts w:ascii="Times New Roman" w:hAnsi="Times New Roman" w:cs="Times New Roman"/>
          <w:b w:val="0"/>
          <w:sz w:val="28"/>
          <w:szCs w:val="28"/>
        </w:rPr>
        <w:t>4</w:t>
      </w:r>
      <w:r w:rsidRPr="007648A1">
        <w:rPr>
          <w:rFonts w:ascii="Times New Roman" w:hAnsi="Times New Roman" w:cs="Times New Roman"/>
          <w:b w:val="0"/>
          <w:sz w:val="28"/>
          <w:szCs w:val="28"/>
        </w:rPr>
        <w:t>. Информация о современном состоянии, прогнозе развития</w:t>
      </w:r>
      <w:r w:rsidR="007648A1" w:rsidRPr="007648A1">
        <w:rPr>
          <w:rFonts w:ascii="Times New Roman" w:hAnsi="Times New Roman" w:cs="Times New Roman"/>
          <w:b w:val="0"/>
          <w:sz w:val="28"/>
          <w:szCs w:val="28"/>
        </w:rPr>
        <w:t xml:space="preserve"> городского </w:t>
      </w:r>
      <w:r w:rsidR="007648A1" w:rsidRPr="00BA3833">
        <w:rPr>
          <w:rFonts w:ascii="Times New Roman" w:hAnsi="Times New Roman" w:cs="Times New Roman"/>
          <w:b w:val="0"/>
          <w:sz w:val="28"/>
          <w:szCs w:val="28"/>
        </w:rPr>
        <w:t xml:space="preserve">округа </w:t>
      </w:r>
      <w:r w:rsidR="00F02973">
        <w:rPr>
          <w:rFonts w:ascii="Times New Roman" w:hAnsi="Times New Roman" w:cs="Times New Roman"/>
          <w:b w:val="0"/>
          <w:sz w:val="28"/>
          <w:szCs w:val="28"/>
        </w:rPr>
        <w:t>Похвистнево</w:t>
      </w:r>
      <w:r w:rsidRPr="00B16E0E">
        <w:rPr>
          <w:rFonts w:ascii="Times New Roman" w:hAnsi="Times New Roman"/>
          <w:b w:val="0"/>
          <w:sz w:val="28"/>
          <w:szCs w:val="28"/>
        </w:rPr>
        <w:t xml:space="preserve"> Самарской области</w:t>
      </w:r>
      <w:bookmarkEnd w:id="19"/>
    </w:p>
    <w:p w:rsidR="003A6DE2" w:rsidRPr="003A6DE2" w:rsidRDefault="003A6DE2" w:rsidP="003A6DE2"/>
    <w:p w:rsidR="003A6DE2" w:rsidRPr="003A6DE2" w:rsidRDefault="003A6DE2" w:rsidP="003A6DE2">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4531B4" w:rsidRPr="00DC50E6" w:rsidRDefault="004531B4" w:rsidP="004531B4">
      <w:pPr>
        <w:shd w:val="clear" w:color="auto" w:fill="FFFFFF"/>
        <w:autoSpaceDE w:val="0"/>
        <w:autoSpaceDN w:val="0"/>
        <w:adjustRightInd w:val="0"/>
        <w:spacing w:line="360" w:lineRule="auto"/>
        <w:ind w:firstLine="709"/>
        <w:jc w:val="both"/>
        <w:rPr>
          <w:color w:val="000000"/>
          <w:sz w:val="28"/>
          <w:szCs w:val="28"/>
        </w:rPr>
      </w:pPr>
      <w:bookmarkStart w:id="20" w:name="_Toc214015794"/>
      <w:r w:rsidRPr="00DC50E6">
        <w:rPr>
          <w:color w:val="000000"/>
          <w:sz w:val="28"/>
          <w:szCs w:val="28"/>
        </w:rPr>
        <w:t>Городской округ Похвистнево расположен в северо-восточной части Самарской области, в 165 км от областного центра г. Самара.</w:t>
      </w:r>
    </w:p>
    <w:p w:rsidR="004531B4" w:rsidRPr="00DC50E6" w:rsidRDefault="004531B4" w:rsidP="004531B4">
      <w:pPr>
        <w:shd w:val="clear" w:color="auto" w:fill="FFFFFF"/>
        <w:autoSpaceDE w:val="0"/>
        <w:autoSpaceDN w:val="0"/>
        <w:adjustRightInd w:val="0"/>
        <w:spacing w:line="360" w:lineRule="auto"/>
        <w:ind w:firstLine="709"/>
        <w:jc w:val="both"/>
        <w:rPr>
          <w:color w:val="000000"/>
          <w:sz w:val="28"/>
          <w:szCs w:val="28"/>
        </w:rPr>
      </w:pPr>
      <w:r w:rsidRPr="00DC50E6">
        <w:rPr>
          <w:color w:val="000000"/>
          <w:sz w:val="28"/>
          <w:szCs w:val="28"/>
        </w:rPr>
        <w:t xml:space="preserve">Городской округ расположен в окружении сельских муниципальных районов Самарской области (Похвистневский, Кинель-Черкасский, Клявлинский, Исаклинский, Шенталинский, Камышлинский) и Оренбургской области. В </w:t>
      </w:r>
      <w:smartTag w:uri="urn:schemas-microsoft-com:office:smarttags" w:element="metricconverter">
        <w:smartTagPr>
          <w:attr w:name="ProductID" w:val="25 км"/>
        </w:smartTagPr>
        <w:r w:rsidRPr="00DC50E6">
          <w:rPr>
            <w:color w:val="000000"/>
            <w:sz w:val="28"/>
            <w:szCs w:val="28"/>
          </w:rPr>
          <w:t>25 км</w:t>
        </w:r>
      </w:smartTag>
      <w:r w:rsidRPr="00DC50E6">
        <w:rPr>
          <w:color w:val="000000"/>
          <w:sz w:val="28"/>
          <w:szCs w:val="28"/>
        </w:rPr>
        <w:t xml:space="preserve"> от г.о. Похвистнево находится город Бугуруслан Оренбургской области.</w:t>
      </w:r>
    </w:p>
    <w:p w:rsidR="004531B4" w:rsidRPr="00DC50E6" w:rsidRDefault="004531B4" w:rsidP="004531B4">
      <w:pPr>
        <w:shd w:val="clear" w:color="auto" w:fill="FFFFFF"/>
        <w:autoSpaceDE w:val="0"/>
        <w:autoSpaceDN w:val="0"/>
        <w:adjustRightInd w:val="0"/>
        <w:spacing w:line="360" w:lineRule="auto"/>
        <w:ind w:firstLine="709"/>
        <w:jc w:val="both"/>
        <w:rPr>
          <w:color w:val="000000"/>
          <w:sz w:val="28"/>
          <w:szCs w:val="28"/>
        </w:rPr>
      </w:pPr>
      <w:r w:rsidRPr="00DC50E6">
        <w:rPr>
          <w:color w:val="000000"/>
          <w:sz w:val="28"/>
          <w:szCs w:val="28"/>
        </w:rPr>
        <w:t>Городской округ Похвистнево расположен в благоприятных транспортных условиях – на пересечении железнодорож</w:t>
      </w:r>
      <w:r>
        <w:rPr>
          <w:color w:val="000000"/>
          <w:sz w:val="28"/>
          <w:szCs w:val="28"/>
        </w:rPr>
        <w:t>ной и автомобильной магистралей</w:t>
      </w:r>
      <w:r w:rsidRPr="00DC50E6">
        <w:rPr>
          <w:color w:val="000000"/>
          <w:sz w:val="28"/>
          <w:szCs w:val="28"/>
        </w:rPr>
        <w:t>.</w:t>
      </w:r>
    </w:p>
    <w:p w:rsidR="004531B4" w:rsidRPr="00DC50E6" w:rsidRDefault="004531B4" w:rsidP="004531B4">
      <w:pPr>
        <w:shd w:val="clear" w:color="auto" w:fill="FFFFFF"/>
        <w:autoSpaceDE w:val="0"/>
        <w:autoSpaceDN w:val="0"/>
        <w:adjustRightInd w:val="0"/>
        <w:spacing w:line="360" w:lineRule="auto"/>
        <w:ind w:firstLine="709"/>
        <w:jc w:val="both"/>
        <w:rPr>
          <w:color w:val="000000"/>
          <w:sz w:val="28"/>
          <w:szCs w:val="28"/>
        </w:rPr>
      </w:pPr>
      <w:r w:rsidRPr="00DC50E6">
        <w:rPr>
          <w:color w:val="000000"/>
          <w:sz w:val="28"/>
          <w:szCs w:val="28"/>
        </w:rPr>
        <w:t>Внешнее автомобильное сообщение г.о. Похвистнево с областным центром – г</w:t>
      </w:r>
      <w:proofErr w:type="gramStart"/>
      <w:r w:rsidRPr="00DC50E6">
        <w:rPr>
          <w:color w:val="000000"/>
          <w:sz w:val="28"/>
          <w:szCs w:val="28"/>
        </w:rPr>
        <w:t>.С</w:t>
      </w:r>
      <w:proofErr w:type="gramEnd"/>
      <w:r w:rsidRPr="00DC50E6">
        <w:rPr>
          <w:color w:val="000000"/>
          <w:sz w:val="28"/>
          <w:szCs w:val="28"/>
        </w:rPr>
        <w:t xml:space="preserve">амара и другими населенными пунктами области осуществляется по автомобильной дороге общего пользования регионального или межмуниципального значения “Самара-Бугуруслан” (Р-225), III технической категории. </w:t>
      </w:r>
    </w:p>
    <w:p w:rsidR="004531B4" w:rsidRPr="00DC50E6" w:rsidRDefault="004531B4" w:rsidP="004531B4">
      <w:pPr>
        <w:shd w:val="clear" w:color="auto" w:fill="FFFFFF"/>
        <w:autoSpaceDE w:val="0"/>
        <w:autoSpaceDN w:val="0"/>
        <w:adjustRightInd w:val="0"/>
        <w:spacing w:line="360" w:lineRule="auto"/>
        <w:ind w:firstLine="709"/>
        <w:jc w:val="both"/>
        <w:rPr>
          <w:color w:val="000000"/>
          <w:sz w:val="28"/>
          <w:szCs w:val="28"/>
        </w:rPr>
      </w:pPr>
      <w:r w:rsidRPr="00DC50E6">
        <w:rPr>
          <w:color w:val="000000"/>
          <w:sz w:val="28"/>
          <w:szCs w:val="28"/>
        </w:rPr>
        <w:lastRenderedPageBreak/>
        <w:t xml:space="preserve">Железнодорожное сообщение </w:t>
      </w:r>
      <w:proofErr w:type="gramStart"/>
      <w:r w:rsidRPr="00DC50E6">
        <w:rPr>
          <w:color w:val="000000"/>
          <w:sz w:val="28"/>
          <w:szCs w:val="28"/>
        </w:rPr>
        <w:t>г</w:t>
      </w:r>
      <w:proofErr w:type="gramEnd"/>
      <w:r w:rsidRPr="00DC50E6">
        <w:rPr>
          <w:color w:val="000000"/>
          <w:sz w:val="28"/>
          <w:szCs w:val="28"/>
        </w:rPr>
        <w:t xml:space="preserve">.о. Похвистнево с городами и сельскими населенными пунктами Самарской области и России </w:t>
      </w:r>
      <w:r>
        <w:rPr>
          <w:color w:val="000000"/>
          <w:sz w:val="28"/>
          <w:szCs w:val="28"/>
        </w:rPr>
        <w:t xml:space="preserve">осуществляется по федеральной </w:t>
      </w:r>
      <w:r w:rsidRPr="00DC50E6">
        <w:rPr>
          <w:color w:val="000000"/>
          <w:sz w:val="28"/>
          <w:szCs w:val="28"/>
        </w:rPr>
        <w:t>железнодорожной магистрали “Москва – Рязань – Саранск - Самара – Уфа-Челябинск”.</w:t>
      </w:r>
    </w:p>
    <w:p w:rsidR="004531B4" w:rsidRPr="00DC50E6" w:rsidRDefault="004531B4" w:rsidP="004531B4">
      <w:pPr>
        <w:shd w:val="clear" w:color="auto" w:fill="FFFFFF"/>
        <w:autoSpaceDE w:val="0"/>
        <w:autoSpaceDN w:val="0"/>
        <w:adjustRightInd w:val="0"/>
        <w:spacing w:line="360" w:lineRule="auto"/>
        <w:ind w:firstLine="709"/>
        <w:jc w:val="both"/>
        <w:rPr>
          <w:color w:val="000000"/>
          <w:sz w:val="28"/>
          <w:szCs w:val="28"/>
        </w:rPr>
      </w:pPr>
      <w:r w:rsidRPr="00DC50E6">
        <w:rPr>
          <w:color w:val="000000"/>
          <w:sz w:val="28"/>
          <w:szCs w:val="28"/>
        </w:rPr>
        <w:t>Географическое положение города обуславливает действие двух про</w:t>
      </w:r>
      <w:r w:rsidRPr="00DC50E6">
        <w:rPr>
          <w:color w:val="000000"/>
          <w:sz w:val="28"/>
          <w:szCs w:val="28"/>
        </w:rPr>
        <w:softHyphen/>
        <w:t>тиворечивых факторов:</w:t>
      </w:r>
    </w:p>
    <w:p w:rsidR="004531B4" w:rsidRPr="00DC50E6" w:rsidRDefault="004531B4" w:rsidP="004531B4">
      <w:pPr>
        <w:shd w:val="clear" w:color="auto" w:fill="FFFFFF"/>
        <w:autoSpaceDE w:val="0"/>
        <w:autoSpaceDN w:val="0"/>
        <w:adjustRightInd w:val="0"/>
        <w:spacing w:line="360" w:lineRule="auto"/>
        <w:ind w:firstLine="709"/>
        <w:jc w:val="both"/>
        <w:rPr>
          <w:sz w:val="28"/>
          <w:szCs w:val="28"/>
        </w:rPr>
      </w:pPr>
      <w:proofErr w:type="gramStart"/>
      <w:r w:rsidRPr="00DC50E6">
        <w:rPr>
          <w:color w:val="000000"/>
          <w:sz w:val="28"/>
          <w:szCs w:val="28"/>
        </w:rPr>
        <w:t>- с одной стороны, расположение города на стратегических железно</w:t>
      </w:r>
      <w:r w:rsidRPr="00DC50E6">
        <w:rPr>
          <w:color w:val="000000"/>
          <w:sz w:val="28"/>
          <w:szCs w:val="28"/>
        </w:rPr>
        <w:softHyphen/>
        <w:t>дорожной и автомобильной магистралях в располагающей развитой ин</w:t>
      </w:r>
      <w:r w:rsidRPr="00DC50E6">
        <w:rPr>
          <w:color w:val="000000"/>
          <w:sz w:val="28"/>
          <w:szCs w:val="28"/>
        </w:rPr>
        <w:softHyphen/>
        <w:t>фраструктурной зоне между Волгой и Уралом - двумя важнейшими эко</w:t>
      </w:r>
      <w:r w:rsidRPr="00DC50E6">
        <w:rPr>
          <w:color w:val="000000"/>
          <w:sz w:val="28"/>
          <w:szCs w:val="28"/>
        </w:rPr>
        <w:softHyphen/>
        <w:t>номическими районами европейской части России - является долгосрочным фактором, способствующим развитию территории и ее дальней интеграции в хозяйственный комплекс России;</w:t>
      </w:r>
      <w:proofErr w:type="gramEnd"/>
    </w:p>
    <w:p w:rsidR="004531B4" w:rsidRPr="00DC50E6" w:rsidRDefault="004531B4" w:rsidP="004531B4">
      <w:pPr>
        <w:spacing w:line="360" w:lineRule="auto"/>
        <w:ind w:firstLine="709"/>
        <w:jc w:val="both"/>
        <w:rPr>
          <w:color w:val="000000"/>
          <w:sz w:val="28"/>
          <w:szCs w:val="28"/>
        </w:rPr>
      </w:pPr>
      <w:r w:rsidRPr="00DC50E6">
        <w:rPr>
          <w:color w:val="000000"/>
          <w:sz w:val="28"/>
          <w:szCs w:val="28"/>
        </w:rPr>
        <w:t>- с другой стороны, расположение города на периферии Самарской области, его относительная удаленность от промышленных и культур</w:t>
      </w:r>
      <w:r w:rsidRPr="00DC50E6">
        <w:rPr>
          <w:color w:val="000000"/>
          <w:sz w:val="28"/>
          <w:szCs w:val="28"/>
        </w:rPr>
        <w:softHyphen/>
        <w:t>ных центров (165 км от Самары, 353 км от Оренбурга) в определенной степени препятствуют развитию территории, снижают инвестиционную привлекательность г. Похвистнево для российских и иностранных капи</w:t>
      </w:r>
      <w:r w:rsidRPr="00DC50E6">
        <w:rPr>
          <w:color w:val="000000"/>
          <w:sz w:val="28"/>
          <w:szCs w:val="28"/>
        </w:rPr>
        <w:softHyphen/>
        <w:t>таловложений.</w:t>
      </w:r>
    </w:p>
    <w:p w:rsidR="004531B4" w:rsidRPr="00DC50E6" w:rsidRDefault="004531B4" w:rsidP="004531B4">
      <w:pPr>
        <w:spacing w:line="360" w:lineRule="auto"/>
        <w:ind w:firstLine="709"/>
        <w:jc w:val="both"/>
        <w:rPr>
          <w:color w:val="000000"/>
          <w:sz w:val="28"/>
          <w:szCs w:val="28"/>
        </w:rPr>
      </w:pPr>
      <w:r w:rsidRPr="00DC50E6">
        <w:rPr>
          <w:sz w:val="28"/>
          <w:szCs w:val="28"/>
        </w:rPr>
        <w:t xml:space="preserve">Согласно закону Самарской </w:t>
      </w:r>
      <w:r w:rsidRPr="00DC50E6">
        <w:rPr>
          <w:color w:val="000000"/>
          <w:sz w:val="28"/>
          <w:szCs w:val="28"/>
        </w:rPr>
        <w:t xml:space="preserve">области № от 22.02.2005 «Об установлении границ городского округа Похвистнево Самарской области», в состав городского округа Похвистнево входят город Похвистнево и поселок Октябрьский. </w:t>
      </w:r>
    </w:p>
    <w:p w:rsidR="004531B4" w:rsidRPr="00DC50E6" w:rsidRDefault="004531B4" w:rsidP="004531B4">
      <w:pPr>
        <w:spacing w:line="360" w:lineRule="auto"/>
        <w:ind w:firstLine="709"/>
        <w:jc w:val="both"/>
        <w:rPr>
          <w:color w:val="000000"/>
          <w:sz w:val="28"/>
          <w:szCs w:val="28"/>
        </w:rPr>
      </w:pPr>
      <w:r w:rsidRPr="00DC50E6">
        <w:rPr>
          <w:sz w:val="28"/>
          <w:szCs w:val="28"/>
        </w:rPr>
        <w:t>Населенные пункты, входящие в состав городского округа Похвистнево расположены: г.</w:t>
      </w:r>
      <w:r w:rsidRPr="00DC50E6">
        <w:rPr>
          <w:color w:val="000000"/>
          <w:sz w:val="28"/>
          <w:szCs w:val="28"/>
        </w:rPr>
        <w:t xml:space="preserve"> Похвистнево</w:t>
      </w:r>
      <w:r w:rsidRPr="00DC50E6">
        <w:rPr>
          <w:sz w:val="28"/>
          <w:szCs w:val="28"/>
        </w:rPr>
        <w:t xml:space="preserve"> - на левом берегу р</w:t>
      </w:r>
      <w:proofErr w:type="gramStart"/>
      <w:r w:rsidRPr="00DC50E6">
        <w:rPr>
          <w:sz w:val="28"/>
          <w:szCs w:val="28"/>
        </w:rPr>
        <w:t>.Б</w:t>
      </w:r>
      <w:proofErr w:type="gramEnd"/>
      <w:r w:rsidRPr="00DC50E6">
        <w:rPr>
          <w:sz w:val="28"/>
          <w:szCs w:val="28"/>
        </w:rPr>
        <w:t xml:space="preserve">ольшойКинель; </w:t>
      </w:r>
      <w:r w:rsidRPr="00DC50E6">
        <w:rPr>
          <w:color w:val="000000"/>
          <w:sz w:val="28"/>
          <w:szCs w:val="28"/>
        </w:rPr>
        <w:t>поселок Октябрьский</w:t>
      </w:r>
      <w:r w:rsidRPr="00DC50E6">
        <w:rPr>
          <w:sz w:val="28"/>
          <w:szCs w:val="28"/>
        </w:rPr>
        <w:t xml:space="preserve"> - в южной части городского округа </w:t>
      </w:r>
      <w:r w:rsidRPr="00DC50E6">
        <w:rPr>
          <w:color w:val="000000"/>
          <w:sz w:val="28"/>
          <w:szCs w:val="28"/>
        </w:rPr>
        <w:t>Похвистнево</w:t>
      </w:r>
      <w:r w:rsidRPr="00DC50E6">
        <w:rPr>
          <w:sz w:val="28"/>
          <w:szCs w:val="28"/>
        </w:rPr>
        <w:t xml:space="preserve"> в </w:t>
      </w:r>
      <w:smartTag w:uri="urn:schemas-microsoft-com:office:smarttags" w:element="metricconverter">
        <w:smartTagPr>
          <w:attr w:name="ProductID" w:val="36 км"/>
        </w:smartTagPr>
        <w:r w:rsidRPr="00DC50E6">
          <w:rPr>
            <w:sz w:val="28"/>
            <w:szCs w:val="28"/>
          </w:rPr>
          <w:t>36 км</w:t>
        </w:r>
      </w:smartTag>
      <w:r w:rsidRPr="00DC50E6">
        <w:rPr>
          <w:sz w:val="28"/>
          <w:szCs w:val="28"/>
        </w:rPr>
        <w:t xml:space="preserve"> к югу от г. Похвистнево, на левом берегу р.МалыйКинель, на границе с Кинель-Черкасским районом.</w:t>
      </w:r>
    </w:p>
    <w:p w:rsidR="004531B4" w:rsidRPr="00DC50E6" w:rsidRDefault="004531B4" w:rsidP="004531B4">
      <w:pPr>
        <w:spacing w:line="360" w:lineRule="auto"/>
        <w:ind w:firstLine="709"/>
        <w:jc w:val="both"/>
        <w:rPr>
          <w:color w:val="000000"/>
          <w:sz w:val="28"/>
          <w:szCs w:val="28"/>
        </w:rPr>
      </w:pPr>
      <w:r w:rsidRPr="00DC50E6">
        <w:rPr>
          <w:sz w:val="28"/>
          <w:szCs w:val="28"/>
        </w:rPr>
        <w:t>Существующая численность населения городского округа Похвистнево по состоянию на 01.01.2024 г. составила</w:t>
      </w:r>
      <w:r w:rsidRPr="00DC50E6">
        <w:rPr>
          <w:color w:val="000000"/>
          <w:sz w:val="28"/>
          <w:szCs w:val="28"/>
        </w:rPr>
        <w:t>27,685 чел.</w:t>
      </w:r>
      <w:proofErr w:type="gramStart"/>
      <w:r w:rsidRPr="00DC50E6">
        <w:rPr>
          <w:color w:val="000000"/>
          <w:sz w:val="28"/>
          <w:szCs w:val="28"/>
        </w:rPr>
        <w:t>,</w:t>
      </w:r>
      <w:r w:rsidRPr="00DC50E6">
        <w:rPr>
          <w:sz w:val="28"/>
          <w:szCs w:val="28"/>
        </w:rPr>
        <w:t>и</w:t>
      </w:r>
      <w:proofErr w:type="gramEnd"/>
      <w:r w:rsidRPr="00DC50E6">
        <w:rPr>
          <w:sz w:val="28"/>
          <w:szCs w:val="28"/>
        </w:rPr>
        <w:t>з них численность</w:t>
      </w:r>
      <w:r w:rsidRPr="00DC50E6">
        <w:rPr>
          <w:color w:val="000000"/>
          <w:sz w:val="28"/>
          <w:szCs w:val="28"/>
        </w:rPr>
        <w:t xml:space="preserve"> </w:t>
      </w:r>
      <w:r w:rsidRPr="00DC50E6">
        <w:rPr>
          <w:color w:val="000000"/>
          <w:sz w:val="28"/>
          <w:szCs w:val="28"/>
        </w:rPr>
        <w:lastRenderedPageBreak/>
        <w:t xml:space="preserve">население г. Похвистнево - </w:t>
      </w:r>
      <w:r w:rsidRPr="00DC50E6">
        <w:rPr>
          <w:color w:val="000000"/>
          <w:sz w:val="28"/>
          <w:szCs w:val="28"/>
        </w:rPr>
        <w:softHyphen/>
      </w:r>
      <w:r w:rsidRPr="00DC50E6">
        <w:rPr>
          <w:color w:val="000000"/>
          <w:sz w:val="28"/>
          <w:szCs w:val="28"/>
        </w:rPr>
        <w:softHyphen/>
      </w:r>
      <w:r w:rsidRPr="00DC50E6">
        <w:rPr>
          <w:color w:val="000000"/>
          <w:sz w:val="28"/>
          <w:szCs w:val="28"/>
        </w:rPr>
        <w:softHyphen/>
        <w:t>26,658 тыс. человек, п. Октябрьский - 1,027 тыс. человек.</w:t>
      </w:r>
    </w:p>
    <w:p w:rsidR="004531B4" w:rsidRPr="00DC50E6" w:rsidRDefault="004531B4" w:rsidP="004531B4">
      <w:pPr>
        <w:pStyle w:val="afb"/>
        <w:spacing w:line="360" w:lineRule="auto"/>
        <w:ind w:left="0" w:firstLine="709"/>
        <w:rPr>
          <w:szCs w:val="28"/>
        </w:rPr>
      </w:pPr>
      <w:r w:rsidRPr="00DC50E6">
        <w:rPr>
          <w:color w:val="000000"/>
          <w:szCs w:val="28"/>
        </w:rPr>
        <w:t xml:space="preserve">Площадь территории городского округа Похвистнево </w:t>
      </w:r>
      <w:r w:rsidRPr="00DC50E6">
        <w:rPr>
          <w:szCs w:val="28"/>
        </w:rPr>
        <w:t>–  67,7 км</w:t>
      </w:r>
      <w:proofErr w:type="gramStart"/>
      <w:r w:rsidRPr="00DC50E6">
        <w:rPr>
          <w:szCs w:val="28"/>
          <w:vertAlign w:val="superscript"/>
        </w:rPr>
        <w:t>2</w:t>
      </w:r>
      <w:proofErr w:type="gramEnd"/>
      <w:r w:rsidRPr="00DC50E6">
        <w:rPr>
          <w:szCs w:val="28"/>
        </w:rPr>
        <w:t>.</w:t>
      </w:r>
    </w:p>
    <w:p w:rsidR="004531B4" w:rsidRDefault="004531B4" w:rsidP="004531B4">
      <w:pPr>
        <w:pStyle w:val="afb"/>
        <w:spacing w:line="360" w:lineRule="auto"/>
        <w:ind w:left="0" w:firstLine="709"/>
        <w:rPr>
          <w:szCs w:val="28"/>
        </w:rPr>
      </w:pPr>
      <w:r w:rsidRPr="00DC50E6">
        <w:rPr>
          <w:szCs w:val="28"/>
        </w:rPr>
        <w:t>Плотность населения – 429,9 чел. на 1 км</w:t>
      </w:r>
      <w:proofErr w:type="gramStart"/>
      <w:r w:rsidRPr="00DC50E6">
        <w:rPr>
          <w:szCs w:val="28"/>
          <w:vertAlign w:val="superscript"/>
        </w:rPr>
        <w:t>2</w:t>
      </w:r>
      <w:proofErr w:type="gramEnd"/>
      <w:r w:rsidRPr="00DC50E6">
        <w:rPr>
          <w:szCs w:val="28"/>
        </w:rPr>
        <w:t>.</w:t>
      </w:r>
    </w:p>
    <w:p w:rsidR="004531B4" w:rsidRPr="00DC50E6" w:rsidRDefault="004531B4" w:rsidP="004531B4">
      <w:pPr>
        <w:pStyle w:val="afb"/>
        <w:spacing w:line="360" w:lineRule="auto"/>
        <w:ind w:left="0" w:firstLine="709"/>
        <w:rPr>
          <w:szCs w:val="28"/>
        </w:rPr>
      </w:pPr>
      <w:r w:rsidRPr="00DC50E6">
        <w:rPr>
          <w:szCs w:val="28"/>
        </w:rPr>
        <w:t>По численности населения г</w:t>
      </w:r>
      <w:proofErr w:type="gramStart"/>
      <w:r w:rsidRPr="00DC50E6">
        <w:rPr>
          <w:szCs w:val="28"/>
        </w:rPr>
        <w:t>.П</w:t>
      </w:r>
      <w:proofErr w:type="gramEnd"/>
      <w:r w:rsidRPr="00DC50E6">
        <w:rPr>
          <w:szCs w:val="28"/>
        </w:rPr>
        <w:t>охвистнево относится к малым городам России и является девятым среди городов Самарской области.</w:t>
      </w:r>
    </w:p>
    <w:p w:rsidR="004531B4" w:rsidRPr="00DC50E6" w:rsidRDefault="004531B4" w:rsidP="004531B4">
      <w:pPr>
        <w:pStyle w:val="afff7"/>
        <w:spacing w:after="0" w:line="360" w:lineRule="auto"/>
        <w:ind w:firstLine="709"/>
        <w:jc w:val="both"/>
        <w:rPr>
          <w:rFonts w:ascii="Times New Roman" w:hAnsi="Times New Roman" w:cs="Times New Roman"/>
          <w:sz w:val="28"/>
          <w:szCs w:val="28"/>
        </w:rPr>
      </w:pPr>
      <w:proofErr w:type="gramStart"/>
      <w:r w:rsidRPr="00DC50E6">
        <w:rPr>
          <w:rFonts w:ascii="Times New Roman" w:hAnsi="Times New Roman" w:cs="Times New Roman"/>
          <w:sz w:val="28"/>
          <w:szCs w:val="28"/>
        </w:rPr>
        <w:t>Ведущими отраслями промышленности городского округа Похвистнево являются: нефтегазодобывающая промышленность, машиностроение, металлообработка, электроэнергетика, деревообрабатывающая (мебельная) и пищевая промышленность</w:t>
      </w:r>
      <w:r>
        <w:rPr>
          <w:rFonts w:ascii="Times New Roman" w:hAnsi="Times New Roman" w:cs="Times New Roman"/>
          <w:sz w:val="28"/>
          <w:szCs w:val="28"/>
        </w:rPr>
        <w:t>, производство стройматериалов.</w:t>
      </w:r>
      <w:proofErr w:type="gramEnd"/>
    </w:p>
    <w:p w:rsidR="004531B4" w:rsidRPr="00DC50E6" w:rsidRDefault="004531B4" w:rsidP="004531B4">
      <w:pPr>
        <w:shd w:val="clear" w:color="auto" w:fill="FFFFFF"/>
        <w:spacing w:line="360" w:lineRule="auto"/>
        <w:ind w:firstLine="709"/>
        <w:jc w:val="both"/>
        <w:textAlignment w:val="baseline"/>
        <w:rPr>
          <w:color w:val="414141"/>
          <w:sz w:val="28"/>
          <w:szCs w:val="28"/>
        </w:rPr>
      </w:pPr>
      <w:r w:rsidRPr="00DC50E6">
        <w:rPr>
          <w:color w:val="414141"/>
          <w:sz w:val="28"/>
          <w:szCs w:val="28"/>
        </w:rPr>
        <w:t xml:space="preserve">Волнистый, изрезанный оврагами и балками рельеф и живописный ландшафт в окрестностях </w:t>
      </w:r>
      <w:proofErr w:type="gramStart"/>
      <w:r w:rsidRPr="00DC50E6">
        <w:rPr>
          <w:color w:val="414141"/>
          <w:sz w:val="28"/>
          <w:szCs w:val="28"/>
        </w:rPr>
        <w:t>г</w:t>
      </w:r>
      <w:proofErr w:type="gramEnd"/>
      <w:r w:rsidRPr="00DC50E6">
        <w:rPr>
          <w:color w:val="414141"/>
          <w:sz w:val="28"/>
          <w:szCs w:val="28"/>
        </w:rPr>
        <w:t>. Похвистнево создают естественные условия для организации лыжных трасс, пешего и конного туризма и других видов активного отдыха. Экологическая обстановка на территории, в силу ее относительной удаленности от крупных промышленных комплексов, достаточно благоприятна.</w:t>
      </w:r>
    </w:p>
    <w:p w:rsidR="004531B4" w:rsidRPr="00DC50E6" w:rsidRDefault="004531B4" w:rsidP="004531B4">
      <w:pPr>
        <w:shd w:val="clear" w:color="auto" w:fill="FFFFFF"/>
        <w:spacing w:line="360" w:lineRule="auto"/>
        <w:ind w:firstLine="709"/>
        <w:jc w:val="both"/>
        <w:textAlignment w:val="baseline"/>
        <w:rPr>
          <w:color w:val="414141"/>
          <w:sz w:val="28"/>
          <w:szCs w:val="28"/>
        </w:rPr>
      </w:pPr>
      <w:r w:rsidRPr="00DC50E6">
        <w:rPr>
          <w:color w:val="414141"/>
          <w:sz w:val="28"/>
          <w:szCs w:val="28"/>
        </w:rPr>
        <w:t>Анализ перспектив развития нефтедобычи в районе показывает, что минерально-сырьевая база углеводородного сырья Похвистнево используется далеко не в полном объеме, необходимо активизировать работы по осуществлению нефтедобычи на ныне законсервированных месторождениях, активизировать освоение неразведанных ресурсов нефти и газа.</w:t>
      </w:r>
    </w:p>
    <w:p w:rsidR="004531B4" w:rsidRPr="00DC50E6" w:rsidRDefault="004531B4" w:rsidP="004531B4">
      <w:pPr>
        <w:shd w:val="clear" w:color="auto" w:fill="FFFFFF"/>
        <w:spacing w:line="360" w:lineRule="auto"/>
        <w:ind w:firstLine="709"/>
        <w:jc w:val="both"/>
        <w:textAlignment w:val="baseline"/>
        <w:rPr>
          <w:color w:val="414141"/>
          <w:sz w:val="28"/>
          <w:szCs w:val="28"/>
        </w:rPr>
      </w:pPr>
      <w:r w:rsidRPr="00DC50E6">
        <w:rPr>
          <w:color w:val="414141"/>
          <w:sz w:val="28"/>
          <w:szCs w:val="28"/>
        </w:rPr>
        <w:t>Развитие ресурсной базы минерально-строительного Похвистнево связано с освоением месторождений кирпичного сырья, керамзитовых глин, песчано-гравийных материалов, песков строительных, карбонатных пород на строительный камень.</w:t>
      </w:r>
    </w:p>
    <w:p w:rsidR="004531B4" w:rsidRPr="00DC50E6" w:rsidRDefault="004531B4" w:rsidP="004531B4">
      <w:pPr>
        <w:shd w:val="clear" w:color="auto" w:fill="FFFFFF"/>
        <w:spacing w:line="360" w:lineRule="auto"/>
        <w:ind w:firstLine="709"/>
        <w:jc w:val="both"/>
        <w:textAlignment w:val="baseline"/>
        <w:rPr>
          <w:color w:val="414141"/>
          <w:sz w:val="28"/>
          <w:szCs w:val="28"/>
        </w:rPr>
      </w:pPr>
      <w:r w:rsidRPr="00DC50E6">
        <w:rPr>
          <w:color w:val="414141"/>
          <w:sz w:val="28"/>
          <w:szCs w:val="28"/>
        </w:rPr>
        <w:t>Геологические и горнотехнические условия позволяют расширить на территории Похвистнево района добычу кирпичного сырья, керамзитовых глин, строительного камня, песка-отощителя.</w:t>
      </w:r>
    </w:p>
    <w:p w:rsidR="004531B4" w:rsidRPr="00DC50E6" w:rsidRDefault="004531B4" w:rsidP="004531B4">
      <w:pPr>
        <w:shd w:val="clear" w:color="auto" w:fill="FFFFFF"/>
        <w:spacing w:line="360" w:lineRule="auto"/>
        <w:ind w:firstLine="709"/>
        <w:jc w:val="both"/>
        <w:textAlignment w:val="baseline"/>
        <w:rPr>
          <w:color w:val="414141"/>
          <w:sz w:val="28"/>
          <w:szCs w:val="28"/>
        </w:rPr>
      </w:pPr>
      <w:r w:rsidRPr="00DC50E6">
        <w:rPr>
          <w:color w:val="414141"/>
          <w:sz w:val="28"/>
          <w:szCs w:val="28"/>
        </w:rPr>
        <w:lastRenderedPageBreak/>
        <w:t xml:space="preserve">Земельные ресурсы обеспечивают достаточный объем производства сельскохозяйственной продукции для развития в </w:t>
      </w:r>
      <w:proofErr w:type="gramStart"/>
      <w:r w:rsidRPr="00DC50E6">
        <w:rPr>
          <w:color w:val="414141"/>
          <w:sz w:val="28"/>
          <w:szCs w:val="28"/>
        </w:rPr>
        <w:t>г</w:t>
      </w:r>
      <w:proofErr w:type="gramEnd"/>
      <w:r w:rsidRPr="00DC50E6">
        <w:rPr>
          <w:color w:val="414141"/>
          <w:sz w:val="28"/>
          <w:szCs w:val="28"/>
        </w:rPr>
        <w:t>. Похвистнево предприятий перерабатывающей промышленности. Водные ресурсы, на фоне Поволжского региона, сравнительно невелики. Лесные богатства района с подавляющим преобладанием лиственных пород деревьев в качестве природного ресурса для экономики территории в настоящее время не используются.</w:t>
      </w:r>
    </w:p>
    <w:p w:rsidR="00771E0C" w:rsidRDefault="00771E0C" w:rsidP="00771E0C">
      <w:pPr>
        <w:pStyle w:val="afff0"/>
        <w:shd w:val="clear" w:color="auto" w:fill="FFFFFF"/>
        <w:spacing w:before="0" w:beforeAutospacing="0" w:after="0" w:afterAutospacing="0" w:line="360" w:lineRule="auto"/>
        <w:ind w:firstLine="709"/>
        <w:jc w:val="both"/>
        <w:rPr>
          <w:rFonts w:eastAsiaTheme="minorHAnsi" w:cstheme="minorBidi"/>
          <w:sz w:val="28"/>
          <w:szCs w:val="28"/>
          <w:lang w:eastAsia="en-US"/>
        </w:rPr>
      </w:pPr>
    </w:p>
    <w:p w:rsidR="00647209" w:rsidRPr="00F8774B" w:rsidRDefault="00647209" w:rsidP="00647209">
      <w:pPr>
        <w:tabs>
          <w:tab w:val="left" w:pos="709"/>
          <w:tab w:val="left" w:pos="993"/>
        </w:tabs>
        <w:autoSpaceDE w:val="0"/>
        <w:autoSpaceDN w:val="0"/>
        <w:adjustRightInd w:val="0"/>
        <w:spacing w:line="360" w:lineRule="auto"/>
        <w:ind w:firstLine="709"/>
        <w:jc w:val="both"/>
        <w:rPr>
          <w:sz w:val="28"/>
          <w:szCs w:val="28"/>
        </w:rPr>
      </w:pPr>
    </w:p>
    <w:tbl>
      <w:tblPr>
        <w:tblW w:w="8700" w:type="dxa"/>
        <w:tblLook w:val="04A0"/>
      </w:tblPr>
      <w:tblGrid>
        <w:gridCol w:w="2800"/>
        <w:gridCol w:w="1180"/>
        <w:gridCol w:w="1180"/>
        <w:gridCol w:w="1180"/>
        <w:gridCol w:w="1180"/>
        <w:gridCol w:w="1180"/>
      </w:tblGrid>
      <w:tr w:rsidR="00647209" w:rsidRPr="00714C3B" w:rsidTr="00647209">
        <w:trPr>
          <w:trHeight w:val="930"/>
        </w:trPr>
        <w:tc>
          <w:tcPr>
            <w:tcW w:w="8700" w:type="dxa"/>
            <w:gridSpan w:val="6"/>
            <w:tcBorders>
              <w:top w:val="nil"/>
              <w:left w:val="nil"/>
              <w:bottom w:val="nil"/>
              <w:right w:val="nil"/>
            </w:tcBorders>
            <w:shd w:val="clear" w:color="auto" w:fill="auto"/>
            <w:vAlign w:val="bottom"/>
            <w:hideMark/>
          </w:tcPr>
          <w:p w:rsidR="00647209" w:rsidRPr="00261206" w:rsidRDefault="00647209" w:rsidP="00647209">
            <w:pPr>
              <w:jc w:val="center"/>
              <w:rPr>
                <w:color w:val="000000"/>
                <w:sz w:val="28"/>
                <w:szCs w:val="28"/>
              </w:rPr>
            </w:pPr>
            <w:r w:rsidRPr="00261206">
              <w:rPr>
                <w:color w:val="000000"/>
                <w:sz w:val="28"/>
                <w:szCs w:val="28"/>
              </w:rPr>
              <w:t>Таблица 1</w:t>
            </w:r>
            <w:r w:rsidR="002D736F" w:rsidRPr="00261206">
              <w:rPr>
                <w:color w:val="000000"/>
                <w:sz w:val="28"/>
                <w:szCs w:val="28"/>
              </w:rPr>
              <w:t>8</w:t>
            </w:r>
            <w:r w:rsidRPr="00261206">
              <w:rPr>
                <w:color w:val="000000"/>
                <w:sz w:val="28"/>
                <w:szCs w:val="28"/>
              </w:rPr>
              <w:t xml:space="preserve">. Динамика численности населения Самарской области в целом и муниципального образования за 2010 – 2024 гг. по данным демографического ежегодника Самарской области на 1 января соответствующего года </w:t>
            </w:r>
          </w:p>
        </w:tc>
      </w:tr>
      <w:tr w:rsidR="00647209" w:rsidRPr="00714C3B" w:rsidTr="00647209">
        <w:trPr>
          <w:trHeight w:val="315"/>
        </w:trPr>
        <w:tc>
          <w:tcPr>
            <w:tcW w:w="2800" w:type="dxa"/>
            <w:tcBorders>
              <w:top w:val="nil"/>
              <w:left w:val="nil"/>
              <w:bottom w:val="nil"/>
              <w:right w:val="nil"/>
            </w:tcBorders>
            <w:shd w:val="clear" w:color="auto" w:fill="auto"/>
            <w:noWrap/>
            <w:vAlign w:val="bottom"/>
            <w:hideMark/>
          </w:tcPr>
          <w:p w:rsidR="00647209" w:rsidRPr="00261206" w:rsidRDefault="00647209" w:rsidP="00647209">
            <w:pPr>
              <w:jc w:val="center"/>
              <w:rPr>
                <w:color w:val="000000"/>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r>
      <w:tr w:rsidR="00647209" w:rsidRPr="00714C3B" w:rsidTr="00647209">
        <w:trPr>
          <w:trHeight w:val="322"/>
        </w:trPr>
        <w:tc>
          <w:tcPr>
            <w:tcW w:w="28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47209" w:rsidRPr="00261206" w:rsidRDefault="00647209" w:rsidP="00647209">
            <w:pPr>
              <w:jc w:val="center"/>
              <w:rPr>
                <w:color w:val="000000"/>
              </w:rPr>
            </w:pPr>
            <w:r w:rsidRPr="00261206">
              <w:rPr>
                <w:color w:val="000000"/>
              </w:rPr>
              <w:t>2010</w:t>
            </w:r>
            <w:r w:rsidRPr="00261206">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2021</w:t>
            </w:r>
            <w:r w:rsidRPr="00261206">
              <w:rPr>
                <w:color w:val="000000"/>
                <w:vertAlign w:val="superscript"/>
              </w:rPr>
              <w:t>2)</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2022</w:t>
            </w:r>
            <w:r w:rsidRPr="00261206">
              <w:rPr>
                <w:color w:val="000000"/>
                <w:vertAlign w:val="superscript"/>
              </w:rPr>
              <w:t>3)</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2023</w:t>
            </w:r>
            <w:r w:rsidRPr="00261206">
              <w:rPr>
                <w:color w:val="000000"/>
                <w:vertAlign w:val="superscript"/>
              </w:rPr>
              <w:t>3)</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2024</w:t>
            </w:r>
          </w:p>
        </w:tc>
      </w:tr>
      <w:tr w:rsidR="00647209" w:rsidRPr="00714C3B" w:rsidTr="00647209">
        <w:trPr>
          <w:trHeight w:val="464"/>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r>
      <w:tr w:rsidR="00647209" w:rsidRPr="00714C3B" w:rsidTr="00647209">
        <w:trPr>
          <w:trHeight w:val="315"/>
        </w:trPr>
        <w:tc>
          <w:tcPr>
            <w:tcW w:w="2800" w:type="dxa"/>
            <w:tcBorders>
              <w:top w:val="nil"/>
              <w:left w:val="nil"/>
              <w:bottom w:val="nil"/>
              <w:right w:val="nil"/>
            </w:tcBorders>
            <w:shd w:val="clear" w:color="auto" w:fill="auto"/>
            <w:noWrap/>
            <w:vAlign w:val="bottom"/>
            <w:hideMark/>
          </w:tcPr>
          <w:p w:rsidR="00647209" w:rsidRPr="00261206" w:rsidRDefault="00647209" w:rsidP="00647209">
            <w:pPr>
              <w:rPr>
                <w:color w:val="000000"/>
              </w:rPr>
            </w:pPr>
            <w:r w:rsidRPr="00261206">
              <w:rPr>
                <w:color w:val="000000"/>
              </w:rPr>
              <w:t>Самарская область</w:t>
            </w:r>
          </w:p>
        </w:tc>
        <w:tc>
          <w:tcPr>
            <w:tcW w:w="1180" w:type="dxa"/>
            <w:tcBorders>
              <w:top w:val="nil"/>
              <w:left w:val="nil"/>
              <w:bottom w:val="nil"/>
              <w:right w:val="nil"/>
            </w:tcBorders>
            <w:shd w:val="clear" w:color="auto" w:fill="auto"/>
            <w:noWrap/>
            <w:vAlign w:val="center"/>
            <w:hideMark/>
          </w:tcPr>
          <w:p w:rsidR="00647209" w:rsidRPr="00261206" w:rsidRDefault="00647209" w:rsidP="00647209">
            <w:pPr>
              <w:jc w:val="center"/>
              <w:rPr>
                <w:color w:val="000000"/>
              </w:rPr>
            </w:pPr>
            <w:r w:rsidRPr="00261206">
              <w:rPr>
                <w:color w:val="000000"/>
              </w:rPr>
              <w:t>3 215 532</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3 172 925</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3 164 384</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3 142 683</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3 127 842</w:t>
            </w:r>
          </w:p>
        </w:tc>
      </w:tr>
      <w:tr w:rsidR="004531B4" w:rsidRPr="00714C3B" w:rsidTr="00647209">
        <w:trPr>
          <w:trHeight w:val="315"/>
        </w:trPr>
        <w:tc>
          <w:tcPr>
            <w:tcW w:w="2800" w:type="dxa"/>
            <w:tcBorders>
              <w:top w:val="nil"/>
              <w:left w:val="nil"/>
              <w:bottom w:val="nil"/>
              <w:right w:val="nil"/>
            </w:tcBorders>
            <w:shd w:val="clear" w:color="auto" w:fill="auto"/>
            <w:vAlign w:val="bottom"/>
            <w:hideMark/>
          </w:tcPr>
          <w:p w:rsidR="004531B4" w:rsidRPr="00261206" w:rsidRDefault="004531B4" w:rsidP="00647209">
            <w:pPr>
              <w:rPr>
                <w:color w:val="000000"/>
              </w:rPr>
            </w:pPr>
            <w:r w:rsidRPr="00261206">
              <w:rPr>
                <w:color w:val="000000"/>
              </w:rPr>
              <w:t xml:space="preserve">г.о. </w:t>
            </w:r>
            <w:r>
              <w:rPr>
                <w:color w:val="000000"/>
              </w:rPr>
              <w:t>Похвистнево</w:t>
            </w:r>
          </w:p>
        </w:tc>
        <w:tc>
          <w:tcPr>
            <w:tcW w:w="1180" w:type="dxa"/>
            <w:tcBorders>
              <w:top w:val="nil"/>
              <w:left w:val="nil"/>
              <w:bottom w:val="nil"/>
              <w:right w:val="nil"/>
            </w:tcBorders>
            <w:shd w:val="clear" w:color="auto" w:fill="auto"/>
            <w:vAlign w:val="center"/>
            <w:hideMark/>
          </w:tcPr>
          <w:p w:rsidR="004531B4" w:rsidRPr="006079EE" w:rsidRDefault="004531B4" w:rsidP="009C048E">
            <w:pPr>
              <w:jc w:val="center"/>
              <w:rPr>
                <w:color w:val="000000"/>
              </w:rPr>
            </w:pPr>
            <w:r w:rsidRPr="006079EE">
              <w:rPr>
                <w:color w:val="000000"/>
              </w:rPr>
              <w:t>29 261</w:t>
            </w:r>
          </w:p>
        </w:tc>
        <w:tc>
          <w:tcPr>
            <w:tcW w:w="1180" w:type="dxa"/>
            <w:tcBorders>
              <w:top w:val="nil"/>
              <w:left w:val="nil"/>
              <w:bottom w:val="nil"/>
              <w:right w:val="nil"/>
            </w:tcBorders>
            <w:shd w:val="clear" w:color="auto" w:fill="auto"/>
            <w:vAlign w:val="center"/>
            <w:hideMark/>
          </w:tcPr>
          <w:p w:rsidR="004531B4" w:rsidRPr="006079EE" w:rsidRDefault="004531B4" w:rsidP="009C048E">
            <w:pPr>
              <w:jc w:val="center"/>
              <w:rPr>
                <w:color w:val="000000"/>
              </w:rPr>
            </w:pPr>
            <w:r w:rsidRPr="006079EE">
              <w:rPr>
                <w:color w:val="000000"/>
              </w:rPr>
              <w:t>28 378</w:t>
            </w:r>
          </w:p>
        </w:tc>
        <w:tc>
          <w:tcPr>
            <w:tcW w:w="1180" w:type="dxa"/>
            <w:tcBorders>
              <w:top w:val="nil"/>
              <w:left w:val="nil"/>
              <w:bottom w:val="nil"/>
              <w:right w:val="nil"/>
            </w:tcBorders>
            <w:shd w:val="clear" w:color="auto" w:fill="auto"/>
            <w:vAlign w:val="center"/>
            <w:hideMark/>
          </w:tcPr>
          <w:p w:rsidR="004531B4" w:rsidRPr="006079EE" w:rsidRDefault="004531B4" w:rsidP="009C048E">
            <w:pPr>
              <w:jc w:val="center"/>
              <w:rPr>
                <w:color w:val="000000"/>
              </w:rPr>
            </w:pPr>
            <w:r w:rsidRPr="006079EE">
              <w:rPr>
                <w:color w:val="000000"/>
              </w:rPr>
              <w:t>28 220</w:t>
            </w:r>
          </w:p>
        </w:tc>
        <w:tc>
          <w:tcPr>
            <w:tcW w:w="1180" w:type="dxa"/>
            <w:tcBorders>
              <w:top w:val="nil"/>
              <w:left w:val="nil"/>
              <w:bottom w:val="nil"/>
              <w:right w:val="nil"/>
            </w:tcBorders>
            <w:shd w:val="clear" w:color="auto" w:fill="auto"/>
            <w:vAlign w:val="center"/>
            <w:hideMark/>
          </w:tcPr>
          <w:p w:rsidR="004531B4" w:rsidRPr="006079EE" w:rsidRDefault="004531B4" w:rsidP="009C048E">
            <w:pPr>
              <w:jc w:val="center"/>
              <w:rPr>
                <w:color w:val="000000"/>
              </w:rPr>
            </w:pPr>
            <w:r w:rsidRPr="006079EE">
              <w:rPr>
                <w:color w:val="000000"/>
              </w:rPr>
              <w:t>27 913</w:t>
            </w:r>
          </w:p>
        </w:tc>
        <w:tc>
          <w:tcPr>
            <w:tcW w:w="1180" w:type="dxa"/>
            <w:tcBorders>
              <w:top w:val="nil"/>
              <w:left w:val="nil"/>
              <w:bottom w:val="nil"/>
              <w:right w:val="nil"/>
            </w:tcBorders>
            <w:shd w:val="clear" w:color="auto" w:fill="auto"/>
            <w:vAlign w:val="center"/>
            <w:hideMark/>
          </w:tcPr>
          <w:p w:rsidR="004531B4" w:rsidRPr="006079EE" w:rsidRDefault="004531B4" w:rsidP="009C048E">
            <w:pPr>
              <w:jc w:val="center"/>
              <w:rPr>
                <w:color w:val="000000"/>
              </w:rPr>
            </w:pPr>
            <w:r w:rsidRPr="006079EE">
              <w:rPr>
                <w:color w:val="000000"/>
              </w:rPr>
              <w:t>27 685</w:t>
            </w:r>
          </w:p>
        </w:tc>
      </w:tr>
      <w:tr w:rsidR="00647209" w:rsidRPr="00714C3B" w:rsidTr="00647209">
        <w:trPr>
          <w:trHeight w:val="300"/>
        </w:trPr>
        <w:tc>
          <w:tcPr>
            <w:tcW w:w="2800" w:type="dxa"/>
            <w:tcBorders>
              <w:top w:val="nil"/>
              <w:left w:val="nil"/>
              <w:bottom w:val="nil"/>
              <w:right w:val="nil"/>
            </w:tcBorders>
            <w:shd w:val="clear" w:color="auto" w:fill="auto"/>
            <w:noWrap/>
            <w:vAlign w:val="bottom"/>
            <w:hideMark/>
          </w:tcPr>
          <w:p w:rsidR="00647209" w:rsidRPr="00261206" w:rsidRDefault="00647209" w:rsidP="00647209">
            <w:pPr>
              <w:jc w:val="center"/>
              <w:rPr>
                <w:color w:val="000000"/>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r>
      <w:tr w:rsidR="00647209" w:rsidRPr="00714C3B" w:rsidTr="00647209">
        <w:trPr>
          <w:trHeight w:val="300"/>
        </w:trPr>
        <w:tc>
          <w:tcPr>
            <w:tcW w:w="8700" w:type="dxa"/>
            <w:gridSpan w:val="6"/>
            <w:tcBorders>
              <w:top w:val="nil"/>
              <w:left w:val="nil"/>
              <w:bottom w:val="nil"/>
              <w:right w:val="nil"/>
            </w:tcBorders>
            <w:shd w:val="clear" w:color="auto" w:fill="auto"/>
            <w:noWrap/>
            <w:vAlign w:val="center"/>
            <w:hideMark/>
          </w:tcPr>
          <w:p w:rsidR="00647209" w:rsidRPr="0028292F" w:rsidRDefault="00647209" w:rsidP="00647209">
            <w:pPr>
              <w:rPr>
                <w:color w:val="000000"/>
                <w:sz w:val="18"/>
                <w:szCs w:val="18"/>
              </w:rPr>
            </w:pPr>
            <w:r w:rsidRPr="0028292F">
              <w:rPr>
                <w:color w:val="000000"/>
                <w:sz w:val="18"/>
                <w:szCs w:val="18"/>
              </w:rPr>
              <w:t>1) По данным Всероссийской переписи населения 2010 года, по состоянию на 14 октября.</w:t>
            </w:r>
          </w:p>
        </w:tc>
      </w:tr>
      <w:tr w:rsidR="00647209" w:rsidRPr="00714C3B" w:rsidTr="00647209">
        <w:trPr>
          <w:trHeight w:val="300"/>
        </w:trPr>
        <w:tc>
          <w:tcPr>
            <w:tcW w:w="8700" w:type="dxa"/>
            <w:gridSpan w:val="6"/>
            <w:tcBorders>
              <w:top w:val="nil"/>
              <w:left w:val="nil"/>
              <w:bottom w:val="nil"/>
              <w:right w:val="nil"/>
            </w:tcBorders>
            <w:shd w:val="clear" w:color="auto" w:fill="auto"/>
            <w:noWrap/>
            <w:vAlign w:val="center"/>
            <w:hideMark/>
          </w:tcPr>
          <w:p w:rsidR="00647209" w:rsidRPr="0028292F" w:rsidRDefault="00647209" w:rsidP="00647209">
            <w:pPr>
              <w:rPr>
                <w:color w:val="000000"/>
                <w:sz w:val="18"/>
                <w:szCs w:val="18"/>
              </w:rPr>
            </w:pPr>
            <w:r w:rsidRPr="0028292F">
              <w:rPr>
                <w:color w:val="000000"/>
                <w:sz w:val="18"/>
                <w:szCs w:val="18"/>
              </w:rPr>
              <w:t>2) По данным Всероссийской переписи населения 2020 года, по состоянию на 1 октября 2021 года.</w:t>
            </w:r>
          </w:p>
        </w:tc>
      </w:tr>
      <w:tr w:rsidR="00647209" w:rsidRPr="00714C3B" w:rsidTr="00647209">
        <w:trPr>
          <w:trHeight w:val="300"/>
        </w:trPr>
        <w:tc>
          <w:tcPr>
            <w:tcW w:w="8700" w:type="dxa"/>
            <w:gridSpan w:val="6"/>
            <w:tcBorders>
              <w:top w:val="nil"/>
              <w:left w:val="nil"/>
              <w:bottom w:val="nil"/>
              <w:right w:val="nil"/>
            </w:tcBorders>
            <w:shd w:val="clear" w:color="auto" w:fill="auto"/>
            <w:noWrap/>
            <w:vAlign w:val="center"/>
            <w:hideMark/>
          </w:tcPr>
          <w:p w:rsidR="00647209" w:rsidRPr="0028292F" w:rsidRDefault="00647209" w:rsidP="00647209">
            <w:pPr>
              <w:rPr>
                <w:color w:val="000000"/>
                <w:sz w:val="18"/>
                <w:szCs w:val="18"/>
              </w:rPr>
            </w:pPr>
            <w:r w:rsidRPr="0028292F">
              <w:rPr>
                <w:color w:val="000000"/>
                <w:sz w:val="18"/>
                <w:szCs w:val="18"/>
              </w:rPr>
              <w:t>3) С учетом итогов Всероссийской переписи населения 2020 года.</w:t>
            </w:r>
          </w:p>
        </w:tc>
      </w:tr>
      <w:tr w:rsidR="00647209" w:rsidRPr="00714C3B" w:rsidTr="00647209">
        <w:trPr>
          <w:trHeight w:val="300"/>
        </w:trPr>
        <w:tc>
          <w:tcPr>
            <w:tcW w:w="2800" w:type="dxa"/>
            <w:tcBorders>
              <w:top w:val="nil"/>
              <w:left w:val="nil"/>
              <w:bottom w:val="nil"/>
              <w:right w:val="nil"/>
            </w:tcBorders>
            <w:shd w:val="clear" w:color="auto" w:fill="auto"/>
            <w:noWrap/>
            <w:vAlign w:val="center"/>
            <w:hideMark/>
          </w:tcPr>
          <w:p w:rsidR="00647209" w:rsidRPr="00261206" w:rsidRDefault="00647209" w:rsidP="00647209">
            <w:pPr>
              <w:rPr>
                <w:color w:val="000000"/>
              </w:rPr>
            </w:pPr>
          </w:p>
        </w:tc>
        <w:tc>
          <w:tcPr>
            <w:tcW w:w="1180" w:type="dxa"/>
            <w:tcBorders>
              <w:top w:val="nil"/>
              <w:left w:val="nil"/>
              <w:bottom w:val="nil"/>
              <w:right w:val="nil"/>
            </w:tcBorders>
            <w:shd w:val="clear" w:color="auto" w:fill="auto"/>
            <w:noWrap/>
            <w:vAlign w:val="center"/>
            <w:hideMark/>
          </w:tcPr>
          <w:p w:rsidR="00647209" w:rsidRPr="00261206" w:rsidRDefault="00647209" w:rsidP="00647209"/>
        </w:tc>
        <w:tc>
          <w:tcPr>
            <w:tcW w:w="1180" w:type="dxa"/>
            <w:tcBorders>
              <w:top w:val="nil"/>
              <w:left w:val="nil"/>
              <w:bottom w:val="nil"/>
              <w:right w:val="nil"/>
            </w:tcBorders>
            <w:shd w:val="clear" w:color="auto" w:fill="auto"/>
            <w:noWrap/>
            <w:vAlign w:val="center"/>
            <w:hideMark/>
          </w:tcPr>
          <w:p w:rsidR="00647209" w:rsidRPr="00261206" w:rsidRDefault="00647209" w:rsidP="00647209"/>
        </w:tc>
        <w:tc>
          <w:tcPr>
            <w:tcW w:w="1180" w:type="dxa"/>
            <w:tcBorders>
              <w:top w:val="nil"/>
              <w:left w:val="nil"/>
              <w:bottom w:val="nil"/>
              <w:right w:val="nil"/>
            </w:tcBorders>
            <w:shd w:val="clear" w:color="auto" w:fill="auto"/>
            <w:noWrap/>
            <w:vAlign w:val="center"/>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center"/>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center"/>
            <w:hideMark/>
          </w:tcPr>
          <w:p w:rsidR="00647209" w:rsidRPr="00261206" w:rsidRDefault="00647209" w:rsidP="00647209">
            <w:pPr>
              <w:rPr>
                <w:sz w:val="28"/>
                <w:szCs w:val="28"/>
              </w:rPr>
            </w:pPr>
          </w:p>
        </w:tc>
      </w:tr>
      <w:tr w:rsidR="00647209" w:rsidRPr="00714C3B" w:rsidTr="00647209">
        <w:trPr>
          <w:trHeight w:val="1185"/>
        </w:trPr>
        <w:tc>
          <w:tcPr>
            <w:tcW w:w="8700" w:type="dxa"/>
            <w:gridSpan w:val="6"/>
            <w:tcBorders>
              <w:top w:val="nil"/>
              <w:left w:val="nil"/>
              <w:bottom w:val="nil"/>
              <w:right w:val="nil"/>
            </w:tcBorders>
            <w:shd w:val="clear" w:color="auto" w:fill="auto"/>
            <w:vAlign w:val="bottom"/>
            <w:hideMark/>
          </w:tcPr>
          <w:p w:rsidR="002C5650" w:rsidRDefault="002C5650" w:rsidP="00647209">
            <w:pPr>
              <w:jc w:val="center"/>
              <w:rPr>
                <w:color w:val="000000"/>
              </w:rPr>
            </w:pPr>
          </w:p>
          <w:p w:rsidR="002C5650" w:rsidRDefault="002C5650" w:rsidP="00647209">
            <w:pPr>
              <w:jc w:val="center"/>
              <w:rPr>
                <w:color w:val="000000"/>
              </w:rPr>
            </w:pPr>
          </w:p>
          <w:p w:rsidR="00647209" w:rsidRPr="00261206" w:rsidRDefault="00647209" w:rsidP="00647209">
            <w:pPr>
              <w:jc w:val="center"/>
              <w:rPr>
                <w:color w:val="000000"/>
              </w:rPr>
            </w:pPr>
            <w:r w:rsidRPr="00261206">
              <w:rPr>
                <w:color w:val="000000"/>
              </w:rPr>
              <w:t xml:space="preserve">Рисунок 1. Динамика численности населения Самарской области в целом и муниципального образования за 2010 – 2024 гг. по данным демографического ежегодника Самарской области на 1 января соответствующего года </w:t>
            </w:r>
          </w:p>
        </w:tc>
      </w:tr>
    </w:tbl>
    <w:p w:rsidR="00771E0C" w:rsidRDefault="00771E0C" w:rsidP="00771E0C">
      <w:pPr>
        <w:pStyle w:val="afff0"/>
        <w:shd w:val="clear" w:color="auto" w:fill="FFFFFF"/>
        <w:spacing w:before="0" w:beforeAutospacing="0" w:after="0" w:afterAutospacing="0" w:line="360" w:lineRule="auto"/>
        <w:ind w:firstLine="709"/>
        <w:jc w:val="both"/>
        <w:rPr>
          <w:rFonts w:eastAsiaTheme="minorHAnsi" w:cstheme="minorBidi"/>
          <w:sz w:val="28"/>
          <w:szCs w:val="28"/>
          <w:lang w:eastAsia="en-US"/>
        </w:rPr>
      </w:pPr>
    </w:p>
    <w:p w:rsidR="004531B4" w:rsidRDefault="004531B4" w:rsidP="004531B4">
      <w:pPr>
        <w:rPr>
          <w:sz w:val="28"/>
          <w:szCs w:val="28"/>
        </w:rPr>
      </w:pPr>
    </w:p>
    <w:p w:rsidR="004531B4" w:rsidRDefault="004531B4" w:rsidP="004531B4">
      <w:pPr>
        <w:jc w:val="center"/>
        <w:rPr>
          <w:sz w:val="28"/>
          <w:szCs w:val="28"/>
        </w:rPr>
      </w:pPr>
      <w:r>
        <w:rPr>
          <w:noProof/>
        </w:rPr>
        <w:lastRenderedPageBreak/>
        <w:drawing>
          <wp:inline distT="0" distB="0" distL="0" distR="0">
            <wp:extent cx="4572000" cy="3276600"/>
            <wp:effectExtent l="0" t="0" r="0" b="0"/>
            <wp:docPr id="3"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D162D74-0B1E-4556-BE5C-EC00180303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531B4" w:rsidRDefault="004531B4" w:rsidP="004531B4">
      <w:pPr>
        <w:jc w:val="center"/>
        <w:rPr>
          <w:rFonts w:eastAsiaTheme="majorEastAsia"/>
          <w:bCs/>
          <w:iCs/>
          <w:sz w:val="28"/>
          <w:szCs w:val="28"/>
        </w:rPr>
        <w:sectPr w:rsidR="004531B4" w:rsidSect="004531B4">
          <w:headerReference w:type="default" r:id="rId16"/>
          <w:type w:val="continuous"/>
          <w:pgSz w:w="11906" w:h="16838"/>
          <w:pgMar w:top="1134" w:right="850" w:bottom="1134" w:left="1701" w:header="708" w:footer="290" w:gutter="0"/>
          <w:cols w:space="708"/>
          <w:titlePg/>
          <w:docGrid w:linePitch="360"/>
        </w:sectPr>
      </w:pPr>
    </w:p>
    <w:p w:rsidR="00411B5B" w:rsidRPr="00B16E0E" w:rsidRDefault="00411B5B" w:rsidP="00DD129C">
      <w:pPr>
        <w:rPr>
          <w:sz w:val="28"/>
          <w:szCs w:val="28"/>
        </w:rPr>
      </w:pPr>
    </w:p>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2D736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20"/>
    </w:p>
    <w:p w:rsidR="00DD129C" w:rsidRPr="002D736F" w:rsidRDefault="00C555FF" w:rsidP="002D736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46</w:t>
      </w:r>
      <w:r w:rsidR="002D736F">
        <w:rPr>
          <w:rFonts w:eastAsiaTheme="minorEastAsia"/>
          <w:sz w:val="28"/>
          <w:szCs w:val="28"/>
        </w:rPr>
        <w:t xml:space="preserve">. </w:t>
      </w:r>
      <w:r w:rsidR="00DD129C" w:rsidRPr="002D736F">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объектами местного значения </w:t>
      </w:r>
      <w:r w:rsidRPr="00B16E0E">
        <w:rPr>
          <w:rFonts w:eastAsiaTheme="minorEastAsia"/>
          <w:bCs/>
          <w:sz w:val="28"/>
          <w:szCs w:val="28"/>
        </w:rPr>
        <w:t>городского округа</w:t>
      </w:r>
      <w:r w:rsidRPr="00B16E0E">
        <w:rPr>
          <w:rFonts w:eastAsiaTheme="minorEastAsia"/>
          <w:sz w:val="28"/>
          <w:szCs w:val="28"/>
        </w:rPr>
        <w:t>, относящимися к областям, указанным в пункте 1 части 5 статьи 23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A3833" w:rsidRDefault="00891844" w:rsidP="002D736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47</w:t>
      </w:r>
      <w:r w:rsidR="002D736F">
        <w:rPr>
          <w:rFonts w:eastAsiaTheme="minorEastAsia"/>
          <w:sz w:val="28"/>
          <w:szCs w:val="28"/>
        </w:rPr>
        <w:t xml:space="preserve">. </w:t>
      </w:r>
      <w:r w:rsidR="00DD129C"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w:t>
      </w:r>
      <w:r w:rsidR="00DD129C" w:rsidRPr="00BA3833">
        <w:rPr>
          <w:rFonts w:eastAsiaTheme="minorEastAsia"/>
          <w:sz w:val="28"/>
          <w:szCs w:val="28"/>
        </w:rPr>
        <w:t xml:space="preserve">таблицах </w:t>
      </w:r>
      <w:r w:rsidR="002D736F">
        <w:rPr>
          <w:rFonts w:eastAsiaTheme="minorEastAsia"/>
          <w:sz w:val="28"/>
          <w:szCs w:val="28"/>
        </w:rPr>
        <w:t>19</w:t>
      </w:r>
      <w:r w:rsidR="00DD129C" w:rsidRPr="00BA3833">
        <w:rPr>
          <w:rFonts w:eastAsiaTheme="minorEastAsia"/>
          <w:sz w:val="28"/>
          <w:szCs w:val="28"/>
        </w:rPr>
        <w:t>.</w:t>
      </w:r>
    </w:p>
    <w:p w:rsidR="00DD129C" w:rsidRPr="00BA3833"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A3833">
        <w:rPr>
          <w:rFonts w:ascii="Times New Roman" w:eastAsiaTheme="minorEastAsia" w:hAnsi="Times New Roman"/>
          <w:b w:val="0"/>
          <w:sz w:val="28"/>
          <w:szCs w:val="28"/>
        </w:rPr>
        <w:lastRenderedPageBreak/>
        <w:t xml:space="preserve">Таблица </w:t>
      </w:r>
      <w:r w:rsidR="002D736F">
        <w:rPr>
          <w:rFonts w:ascii="Times New Roman" w:eastAsiaTheme="minorEastAsia" w:hAnsi="Times New Roman"/>
          <w:b w:val="0"/>
          <w:sz w:val="28"/>
          <w:szCs w:val="28"/>
        </w:rPr>
        <w:t>19</w:t>
      </w:r>
      <w:r w:rsidRPr="00BA3833">
        <w:rPr>
          <w:rFonts w:ascii="Times New Roman" w:eastAsiaTheme="minorEastAsia" w:hAnsi="Times New Roman"/>
          <w:b w:val="0"/>
          <w:sz w:val="28"/>
          <w:szCs w:val="28"/>
        </w:rPr>
        <w:t>. Обоснование перечня областей нормиров</w:t>
      </w:r>
      <w:r w:rsidRPr="00B16E0E">
        <w:rPr>
          <w:rFonts w:ascii="Times New Roman" w:eastAsiaTheme="minorEastAsia" w:hAnsi="Times New Roman"/>
          <w:b w:val="0"/>
          <w:sz w:val="28"/>
          <w:szCs w:val="28"/>
        </w:rPr>
        <w:t>ания объектами местного значения настоящих Нормативов</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4678"/>
        <w:gridCol w:w="4111"/>
      </w:tblGrid>
      <w:tr w:rsidR="00DD129C" w:rsidRPr="00B16E0E" w:rsidTr="007E1686">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xml:space="preserve">№ </w:t>
            </w:r>
            <w:proofErr w:type="gramStart"/>
            <w:r w:rsidRPr="00B16E0E">
              <w:rPr>
                <w:rFonts w:eastAsiaTheme="minorEastAsia"/>
              </w:rPr>
              <w:t>п</w:t>
            </w:r>
            <w:proofErr w:type="gramEnd"/>
            <w:r w:rsidRPr="00B16E0E">
              <w:rPr>
                <w:rFonts w:eastAsiaTheme="minorEastAsia"/>
              </w:rPr>
              <w:t>/п</w:t>
            </w:r>
          </w:p>
        </w:tc>
        <w:tc>
          <w:tcPr>
            <w:tcW w:w="4678"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4111" w:type="dxa"/>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647209" w:rsidRPr="00B16E0E" w:rsidTr="007E1686">
        <w:trPr>
          <w:trHeight w:val="537"/>
          <w:tblHeader/>
        </w:trPr>
        <w:tc>
          <w:tcPr>
            <w:tcW w:w="709" w:type="dxa"/>
            <w:vMerge/>
          </w:tcPr>
          <w:p w:rsidR="00647209" w:rsidRPr="00B16E0E" w:rsidRDefault="00647209" w:rsidP="00422199">
            <w:pPr>
              <w:widowControl w:val="0"/>
              <w:autoSpaceDE w:val="0"/>
              <w:autoSpaceDN w:val="0"/>
              <w:jc w:val="center"/>
              <w:rPr>
                <w:rFonts w:eastAsiaTheme="minorEastAsia"/>
              </w:rPr>
            </w:pPr>
          </w:p>
        </w:tc>
        <w:tc>
          <w:tcPr>
            <w:tcW w:w="4678" w:type="dxa"/>
            <w:vMerge/>
          </w:tcPr>
          <w:p w:rsidR="00647209" w:rsidRPr="00B16E0E" w:rsidRDefault="00647209" w:rsidP="00422199">
            <w:pPr>
              <w:widowControl w:val="0"/>
              <w:autoSpaceDE w:val="0"/>
              <w:autoSpaceDN w:val="0"/>
              <w:jc w:val="center"/>
              <w:rPr>
                <w:rFonts w:eastAsiaTheme="minorEastAsia"/>
              </w:rPr>
            </w:pP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городские округа</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1</w:t>
            </w:r>
          </w:p>
        </w:tc>
        <w:tc>
          <w:tcPr>
            <w:tcW w:w="4678" w:type="dxa"/>
          </w:tcPr>
          <w:p w:rsidR="00647209" w:rsidRPr="00B16E0E" w:rsidRDefault="00647209"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5, 7 ч. 1 ст. 16 131-ФЗ, п. 1 ч. 5 ст. 23 ГрК</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2</w:t>
            </w:r>
          </w:p>
        </w:tc>
        <w:tc>
          <w:tcPr>
            <w:tcW w:w="4678" w:type="dxa"/>
          </w:tcPr>
          <w:p w:rsidR="00647209" w:rsidRPr="00B16E0E" w:rsidRDefault="00647209" w:rsidP="00422199">
            <w:pPr>
              <w:tabs>
                <w:tab w:val="left" w:pos="1276"/>
              </w:tabs>
              <w:autoSpaceDE w:val="0"/>
              <w:autoSpaceDN w:val="0"/>
              <w:adjustRightInd w:val="0"/>
              <w:jc w:val="both"/>
            </w:pPr>
            <w:r w:rsidRPr="00B16E0E">
              <w:rPr>
                <w:rFonts w:eastAsiaTheme="minorEastAsia"/>
              </w:rPr>
              <w:t>Образование</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13 ч. 1 ст. 16 131-ФЗ, п. 1 ч. 5 ст. 23 ГрК</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3</w:t>
            </w:r>
          </w:p>
        </w:tc>
        <w:tc>
          <w:tcPr>
            <w:tcW w:w="4678" w:type="dxa"/>
          </w:tcPr>
          <w:p w:rsidR="00647209" w:rsidRPr="00B16E0E" w:rsidRDefault="00647209" w:rsidP="00422199">
            <w:pPr>
              <w:tabs>
                <w:tab w:val="left" w:pos="1276"/>
              </w:tabs>
              <w:autoSpaceDE w:val="0"/>
              <w:autoSpaceDN w:val="0"/>
              <w:adjustRightInd w:val="0"/>
              <w:jc w:val="both"/>
            </w:pPr>
            <w:r w:rsidRPr="00B16E0E">
              <w:rPr>
                <w:rFonts w:eastAsiaTheme="minorEastAsia"/>
              </w:rPr>
              <w:t>Культура и искусство</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16, 17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4</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19 ч. 1 ст. 16 131-ФЗ, п. 1 ч. 5 ст. 23 ГрК</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5</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8, 28, 29, 32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6</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33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7</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24 ч. 1 ст. 16 131-ФЗ, п. 1 ч. 3 ст. 19 ГрК, п. 1 ч. 5 ст. 23 ГрК</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8</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23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9</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6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10</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Массовый отдых населения</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20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11</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ч. 4 ст. 29.2 ГрК</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12</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4 ч. 1 ст. 16 131-ФЗ, п. 1 ч. 5 ст. 23 ГрК</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13</w:t>
            </w:r>
          </w:p>
        </w:tc>
        <w:tc>
          <w:tcPr>
            <w:tcW w:w="4678" w:type="dxa"/>
          </w:tcPr>
          <w:p w:rsidR="00647209" w:rsidRPr="00B16E0E" w:rsidRDefault="00647209"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15 ч. 1 ст. 16.1 131-ФЗ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14</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9.1, 22 ч. 1 ст. 16 131-ФЗ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21"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CF6213">
        <w:rPr>
          <w:rFonts w:ascii="Times New Roman" w:hAnsi="Times New Roman"/>
          <w:b w:val="0"/>
          <w:sz w:val="28"/>
          <w:szCs w:val="28"/>
        </w:rPr>
        <w:lastRenderedPageBreak/>
        <w:t xml:space="preserve">Подраздел </w:t>
      </w:r>
      <w:r w:rsidR="002D736F">
        <w:rPr>
          <w:rFonts w:ascii="Times New Roman" w:hAnsi="Times New Roman"/>
          <w:b w:val="0"/>
          <w:sz w:val="28"/>
          <w:szCs w:val="28"/>
        </w:rPr>
        <w:t>6</w:t>
      </w:r>
      <w:r w:rsidRPr="00CF6213">
        <w:rPr>
          <w:rFonts w:ascii="Times New Roman" w:hAnsi="Times New Roman"/>
          <w:b w:val="0"/>
          <w:sz w:val="28"/>
          <w:szCs w:val="28"/>
        </w:rPr>
        <w:t>. Обоснование</w:t>
      </w:r>
      <w:r w:rsidRPr="00B16E0E">
        <w:rPr>
          <w:rFonts w:ascii="Times New Roman" w:hAnsi="Times New Roman"/>
          <w:b w:val="0"/>
          <w:sz w:val="28"/>
          <w:szCs w:val="28"/>
        </w:rPr>
        <w:t xml:space="preserve"> значений нормируемых показателей</w:t>
      </w:r>
      <w:bookmarkEnd w:id="21"/>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22" w:name="_Toc214015796"/>
      <w:r w:rsidRPr="00B16E0E">
        <w:rPr>
          <w:rFonts w:ascii="Times New Roman" w:eastAsiaTheme="majorEastAsia" w:hAnsi="Times New Roman"/>
          <w:b w:val="0"/>
          <w:sz w:val="28"/>
          <w:szCs w:val="28"/>
        </w:rPr>
        <w:t>Транспорт и автомобильные дороги</w:t>
      </w:r>
      <w:bookmarkEnd w:id="22"/>
    </w:p>
    <w:p w:rsidR="00DD129C" w:rsidRPr="00B16E0E" w:rsidRDefault="00891844" w:rsidP="002D736F">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48</w:t>
      </w:r>
      <w:r w:rsidR="002D736F">
        <w:rPr>
          <w:rFonts w:eastAsiaTheme="minorEastAsia"/>
          <w:sz w:val="28"/>
          <w:szCs w:val="28"/>
        </w:rPr>
        <w:t xml:space="preserve">. </w:t>
      </w:r>
      <w:proofErr w:type="gramStart"/>
      <w:r w:rsidR="00DD129C"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00DD129C"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00DD129C"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A3833" w:rsidRDefault="00891844" w:rsidP="002D736F">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49</w:t>
      </w:r>
      <w:r w:rsidR="002D736F">
        <w:rPr>
          <w:rFonts w:eastAsiaTheme="minorEastAsia"/>
          <w:sz w:val="28"/>
          <w:szCs w:val="28"/>
        </w:rPr>
        <w:t xml:space="preserve">. </w:t>
      </w:r>
      <w:r w:rsidR="00DD129C"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w:t>
      </w:r>
      <w:r w:rsidR="00DD129C" w:rsidRPr="00BA3833">
        <w:rPr>
          <w:rFonts w:eastAsiaTheme="minorEastAsia"/>
          <w:sz w:val="28"/>
          <w:szCs w:val="28"/>
        </w:rPr>
        <w:t xml:space="preserve">таблице </w:t>
      </w:r>
      <w:r w:rsidR="002D736F">
        <w:rPr>
          <w:rFonts w:eastAsiaTheme="minorEastAsia"/>
          <w:sz w:val="28"/>
          <w:szCs w:val="28"/>
        </w:rPr>
        <w:t>20</w:t>
      </w:r>
      <w:r w:rsidR="00DD129C" w:rsidRPr="00BA3833">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A3833">
        <w:rPr>
          <w:rFonts w:ascii="Times New Roman" w:eastAsiaTheme="minorEastAsia" w:hAnsi="Times New Roman"/>
          <w:b w:val="0"/>
          <w:sz w:val="28"/>
          <w:szCs w:val="28"/>
        </w:rPr>
        <w:t xml:space="preserve">Таблица </w:t>
      </w:r>
      <w:r w:rsidR="002D736F">
        <w:rPr>
          <w:rFonts w:ascii="Times New Roman" w:eastAsiaTheme="minorEastAsia" w:hAnsi="Times New Roman"/>
          <w:b w:val="0"/>
          <w:sz w:val="28"/>
          <w:szCs w:val="28"/>
        </w:rPr>
        <w:t>20</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80" w:type="dxa"/>
        <w:jc w:val="center"/>
        <w:tblLayout w:type="fixed"/>
        <w:tblLook w:val="04A0"/>
      </w:tblPr>
      <w:tblGrid>
        <w:gridCol w:w="541"/>
        <w:gridCol w:w="4562"/>
        <w:gridCol w:w="1277"/>
      </w:tblGrid>
      <w:tr w:rsidR="00647209" w:rsidRPr="00B16E0E" w:rsidTr="007E1686">
        <w:trPr>
          <w:tblHeader/>
          <w:jc w:val="center"/>
        </w:trPr>
        <w:tc>
          <w:tcPr>
            <w:tcW w:w="541"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 </w:t>
            </w:r>
            <w:proofErr w:type="gramStart"/>
            <w:r w:rsidRPr="00B16E0E">
              <w:rPr>
                <w:rFonts w:ascii="Times New Roman" w:eastAsiaTheme="minorEastAsia" w:hAnsi="Times New Roman" w:cs="Times New Roman"/>
                <w:lang w:eastAsia="ru-RU"/>
              </w:rPr>
              <w:t>п</w:t>
            </w:r>
            <w:proofErr w:type="gramEnd"/>
            <w:r w:rsidRPr="00B16E0E">
              <w:rPr>
                <w:rFonts w:ascii="Times New Roman" w:eastAsiaTheme="minorEastAsia" w:hAnsi="Times New Roman" w:cs="Times New Roman"/>
                <w:lang w:eastAsia="ru-RU"/>
              </w:rPr>
              <w:t>/п</w:t>
            </w:r>
          </w:p>
        </w:tc>
        <w:tc>
          <w:tcPr>
            <w:tcW w:w="4562" w:type="dxa"/>
          </w:tcPr>
          <w:p w:rsidR="00647209" w:rsidRPr="00B16E0E" w:rsidRDefault="00647209" w:rsidP="006B6FB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ОМЗ гор</w:t>
            </w:r>
            <w:proofErr w:type="gramStart"/>
            <w:r w:rsidRPr="00B16E0E">
              <w:rPr>
                <w:rFonts w:ascii="Times New Roman" w:eastAsiaTheme="minorEastAsia" w:hAnsi="Times New Roman" w:cs="Times New Roman"/>
                <w:lang w:eastAsia="ru-RU"/>
              </w:rPr>
              <w:t>.о</w:t>
            </w:r>
            <w:proofErr w:type="gramEnd"/>
            <w:r w:rsidRPr="00B16E0E">
              <w:rPr>
                <w:rFonts w:ascii="Times New Roman" w:eastAsiaTheme="minorEastAsia" w:hAnsi="Times New Roman" w:cs="Times New Roman"/>
                <w:lang w:eastAsia="ru-RU"/>
              </w:rPr>
              <w:t>круга</w:t>
            </w:r>
          </w:p>
        </w:tc>
      </w:tr>
      <w:tr w:rsidR="00647209" w:rsidRPr="00B16E0E" w:rsidTr="007E1686">
        <w:trPr>
          <w:trHeight w:val="56"/>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Доступность населённых пунктов по автомобильным дорогам с усовершенствованным покрытием</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3</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Плотность магистральной улично-дорожной сети в пределах городского населенного пункта</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Минимальное количество велосипедных дорожек и (или) велосипедных полос в муниципальном образовании</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6</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Плотность сети велосипедных дорожек и (или) велосипедных полос в городских населённых пунктах</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7</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8</w:t>
            </w:r>
          </w:p>
        </w:tc>
        <w:tc>
          <w:tcPr>
            <w:tcW w:w="4562" w:type="dxa"/>
            <w:vAlign w:val="center"/>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9C048E" w:rsidP="00761AB1">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9</w:t>
            </w:r>
          </w:p>
        </w:tc>
        <w:tc>
          <w:tcPr>
            <w:tcW w:w="4562" w:type="dxa"/>
            <w:vAlign w:val="center"/>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647209" w:rsidP="009C048E">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w:t>
            </w:r>
            <w:r w:rsidR="009C048E">
              <w:rPr>
                <w:rFonts w:ascii="Times New Roman" w:eastAsiaTheme="minorEastAsia" w:hAnsi="Times New Roman" w:cs="Times New Roman"/>
                <w:lang w:eastAsia="ru-RU"/>
              </w:rPr>
              <w:t>0</w:t>
            </w:r>
          </w:p>
        </w:tc>
        <w:tc>
          <w:tcPr>
            <w:tcW w:w="4562" w:type="dxa"/>
            <w:vAlign w:val="center"/>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остановками школьных автобусов</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lastRenderedPageBreak/>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3D5788"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9C048E">
        <w:rPr>
          <w:rFonts w:eastAsiaTheme="minorEastAsia"/>
          <w:sz w:val="28"/>
          <w:szCs w:val="28"/>
        </w:rPr>
        <w:t>0</w:t>
      </w:r>
      <w:r>
        <w:rPr>
          <w:rFonts w:eastAsiaTheme="minorEastAsia"/>
          <w:sz w:val="28"/>
          <w:szCs w:val="28"/>
        </w:rPr>
        <w:t xml:space="preserve">. </w:t>
      </w:r>
      <w:r w:rsidR="00DD129C" w:rsidRPr="00B16E0E">
        <w:rPr>
          <w:rFonts w:eastAsiaTheme="minorEastAsia"/>
          <w:sz w:val="28"/>
          <w:szCs w:val="28"/>
        </w:rPr>
        <w:t xml:space="preserve">Для автомобильных дорог местного значения в городских округах значение показателя «доля автомобильных дорог с твёрдым покрытием» принято целевым способом в размере 80 и 60 процентов до 2030 года соответственно. </w:t>
      </w:r>
    </w:p>
    <w:p w:rsidR="00DD129C" w:rsidRPr="00B16E0E" w:rsidRDefault="003D5788"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9C048E">
        <w:rPr>
          <w:rFonts w:eastAsiaTheme="minorEastAsia"/>
          <w:sz w:val="28"/>
          <w:szCs w:val="28"/>
        </w:rPr>
        <w:t>1</w:t>
      </w:r>
      <w:r>
        <w:rPr>
          <w:rFonts w:eastAsiaTheme="minorEastAsia"/>
          <w:sz w:val="28"/>
          <w:szCs w:val="28"/>
        </w:rPr>
        <w:t xml:space="preserve">. </w:t>
      </w:r>
      <w:r w:rsidR="00DD129C" w:rsidRPr="00B16E0E">
        <w:rPr>
          <w:rFonts w:eastAsiaTheme="minorEastAsia"/>
          <w:sz w:val="28"/>
          <w:szCs w:val="28"/>
        </w:rPr>
        <w:t xml:space="preserve">Доступность населённых пунктов по автомобильным дорогам с усовершенствованным покрытием устанавливается в зависимости от количества жителей в таком населённом пункте для автомобильных дорог местного значения </w:t>
      </w:r>
      <w:r w:rsidR="00DD129C" w:rsidRPr="00B16E0E">
        <w:rPr>
          <w:rFonts w:eastAsiaTheme="minorEastAsia"/>
          <w:bCs/>
          <w:sz w:val="28"/>
          <w:szCs w:val="28"/>
        </w:rPr>
        <w:t>городского округа</w:t>
      </w:r>
      <w:r w:rsidR="00DD129C" w:rsidRPr="00B16E0E">
        <w:rPr>
          <w:rFonts w:eastAsiaTheme="minorEastAsia"/>
          <w:sz w:val="28"/>
          <w:szCs w:val="28"/>
        </w:rPr>
        <w:t xml:space="preserve">. Значения показателя определяются целевым способом в соответствии с таблицей </w:t>
      </w:r>
      <w:r>
        <w:rPr>
          <w:rFonts w:eastAsiaTheme="minorEastAsia"/>
          <w:sz w:val="28"/>
          <w:szCs w:val="28"/>
        </w:rPr>
        <w:t>21</w:t>
      </w:r>
      <w:r w:rsidR="00DD129C"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3D5788">
        <w:rPr>
          <w:rFonts w:ascii="Times New Roman" w:eastAsiaTheme="minorEastAsia" w:hAnsi="Times New Roman"/>
          <w:b w:val="0"/>
          <w:sz w:val="28"/>
          <w:szCs w:val="28"/>
        </w:rPr>
        <w:t>21</w:t>
      </w:r>
      <w:r w:rsidRPr="00B16E0E">
        <w:rPr>
          <w:rFonts w:ascii="Times New Roman" w:eastAsiaTheme="minorEastAsia" w:hAnsi="Times New Roman"/>
          <w:b w:val="0"/>
          <w:sz w:val="28"/>
          <w:szCs w:val="28"/>
        </w:rPr>
        <w:t xml:space="preserve">. Показатели доступности населённых пунктов по автомобильным дорогам с усовершенствованным покрытием местного значения </w:t>
      </w:r>
    </w:p>
    <w:tbl>
      <w:tblPr>
        <w:tblStyle w:val="62"/>
        <w:tblW w:w="0" w:type="auto"/>
        <w:tblInd w:w="108" w:type="dxa"/>
        <w:tblLayout w:type="fixed"/>
        <w:tblLook w:val="04A0"/>
      </w:tblPr>
      <w:tblGrid>
        <w:gridCol w:w="2127"/>
        <w:gridCol w:w="1984"/>
        <w:gridCol w:w="1843"/>
        <w:gridCol w:w="1701"/>
        <w:gridCol w:w="1984"/>
      </w:tblGrid>
      <w:tr w:rsidR="00DD129C" w:rsidRPr="00B16E0E" w:rsidTr="00D6671E">
        <w:tc>
          <w:tcPr>
            <w:tcW w:w="2127" w:type="dxa"/>
            <w:vMerge w:val="restart"/>
          </w:tcPr>
          <w:p w:rsidR="00DD129C" w:rsidRPr="00B16E0E" w:rsidRDefault="00DD129C"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B16E0E" w:rsidRDefault="00DD129C" w:rsidP="00422199">
            <w:pPr>
              <w:widowControl w:val="0"/>
              <w:autoSpaceDE w:val="0"/>
              <w:autoSpaceDN w:val="0"/>
              <w:jc w:val="center"/>
              <w:rPr>
                <w:rFonts w:ascii="Times New Roman" w:eastAsiaTheme="minorEastAsia" w:hAnsi="Times New Roman" w:cs="Times New Roman"/>
                <w:bCs/>
                <w:lang w:eastAsia="ru-RU"/>
              </w:rPr>
            </w:pPr>
            <w:r w:rsidRPr="00B16E0E">
              <w:rPr>
                <w:rFonts w:ascii="Times New Roman" w:eastAsiaTheme="minorEastAsia" w:hAnsi="Times New Roman" w:cs="Times New Roman"/>
                <w:bCs/>
                <w:lang w:eastAsia="ru-RU"/>
              </w:rPr>
              <w:t>Доступность населённых пунктов по автомобильным дорогам общего пользования с усовершенствованным покрытием в зависимости от численности жителей, минимальный процент от общей численности населения в каждой группе</w:t>
            </w:r>
          </w:p>
        </w:tc>
      </w:tr>
      <w:tr w:rsidR="00DD129C" w:rsidRPr="00B16E0E" w:rsidTr="00D6671E">
        <w:tc>
          <w:tcPr>
            <w:tcW w:w="2127" w:type="dxa"/>
            <w:vMerge/>
          </w:tcPr>
          <w:p w:rsidR="00DD129C" w:rsidRPr="00B16E0E"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менее 10 жит.</w:t>
            </w:r>
          </w:p>
        </w:tc>
        <w:tc>
          <w:tcPr>
            <w:tcW w:w="1843"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от 10 до 49 жит.</w:t>
            </w:r>
          </w:p>
        </w:tc>
        <w:tc>
          <w:tcPr>
            <w:tcW w:w="1701"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от 50 до 199 жит.</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от 200 жит</w:t>
            </w:r>
            <w:proofErr w:type="gramStart"/>
            <w:r w:rsidRPr="00B16E0E">
              <w:rPr>
                <w:rFonts w:ascii="Times New Roman" w:eastAsiaTheme="minorEastAsia" w:hAnsi="Times New Roman" w:cs="Times New Roman"/>
                <w:lang w:eastAsia="ru-RU"/>
              </w:rPr>
              <w:t>.и</w:t>
            </w:r>
            <w:proofErr w:type="gramEnd"/>
            <w:r w:rsidRPr="00B16E0E">
              <w:rPr>
                <w:rFonts w:ascii="Times New Roman" w:eastAsiaTheme="minorEastAsia" w:hAnsi="Times New Roman" w:cs="Times New Roman"/>
                <w:lang w:eastAsia="ru-RU"/>
              </w:rPr>
              <w:t xml:space="preserve"> более</w:t>
            </w:r>
          </w:p>
        </w:tc>
      </w:tr>
      <w:tr w:rsidR="00DD129C" w:rsidRPr="00B16E0E" w:rsidTr="00D6671E">
        <w:tc>
          <w:tcPr>
            <w:tcW w:w="2127" w:type="dxa"/>
          </w:tcPr>
          <w:p w:rsidR="00DD129C" w:rsidRPr="00B16E0E" w:rsidRDefault="00DD129C"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2030 год</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30</w:t>
            </w:r>
          </w:p>
        </w:tc>
        <w:tc>
          <w:tcPr>
            <w:tcW w:w="1843"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60</w:t>
            </w:r>
          </w:p>
        </w:tc>
        <w:tc>
          <w:tcPr>
            <w:tcW w:w="1701"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70</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100</w:t>
            </w:r>
          </w:p>
        </w:tc>
      </w:tr>
      <w:tr w:rsidR="00DD129C" w:rsidRPr="00B16E0E" w:rsidTr="00D6671E">
        <w:tc>
          <w:tcPr>
            <w:tcW w:w="2127" w:type="dxa"/>
          </w:tcPr>
          <w:p w:rsidR="00DD129C" w:rsidRPr="00B16E0E" w:rsidRDefault="00DD129C"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2045 год</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50</w:t>
            </w:r>
          </w:p>
        </w:tc>
        <w:tc>
          <w:tcPr>
            <w:tcW w:w="1843"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80</w:t>
            </w:r>
          </w:p>
        </w:tc>
        <w:tc>
          <w:tcPr>
            <w:tcW w:w="1701"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100</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spacing w:line="360" w:lineRule="auto"/>
        <w:ind w:left="709"/>
        <w:contextualSpacing/>
        <w:jc w:val="both"/>
        <w:rPr>
          <w:rFonts w:eastAsiaTheme="minorEastAsia"/>
          <w:sz w:val="28"/>
          <w:szCs w:val="28"/>
        </w:rPr>
      </w:pPr>
    </w:p>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411B5B" w:rsidRPr="00B16E0E" w:rsidRDefault="003D5788"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9C048E">
        <w:rPr>
          <w:rFonts w:eastAsiaTheme="minorEastAsia"/>
          <w:sz w:val="28"/>
          <w:szCs w:val="28"/>
        </w:rPr>
        <w:t>2</w:t>
      </w:r>
      <w:r>
        <w:rPr>
          <w:rFonts w:eastAsiaTheme="minorEastAsia"/>
          <w:sz w:val="28"/>
          <w:szCs w:val="28"/>
        </w:rPr>
        <w:t xml:space="preserve">. </w:t>
      </w:r>
      <w:r w:rsidR="00DD129C" w:rsidRPr="00B16E0E">
        <w:rPr>
          <w:rFonts w:eastAsiaTheme="minorEastAsia"/>
          <w:sz w:val="28"/>
          <w:szCs w:val="28"/>
        </w:rPr>
        <w:t xml:space="preserve">Магистральная улично-дорожная сеть – это сеть магистральных улиц и дорог населённого пункта. Плотность магистральной улично-дорожной сети определяется как соотношение суммарной протяжённости всех магистральных улиц и дорог в границах заданной территории и площади этой территории. Показатель плотности магистральной улично-дорожной сети определяется исходя из графической схемы, приведённой на рисунке </w:t>
      </w:r>
      <w:r>
        <w:rPr>
          <w:rFonts w:eastAsiaTheme="minorEastAsia"/>
          <w:sz w:val="28"/>
          <w:szCs w:val="28"/>
        </w:rPr>
        <w:t>2</w:t>
      </w:r>
      <w:r w:rsidR="00DD129C" w:rsidRPr="00B16E0E">
        <w:rPr>
          <w:rFonts w:eastAsiaTheme="minorEastAsia"/>
          <w:sz w:val="28"/>
          <w:szCs w:val="28"/>
        </w:rPr>
        <w:t xml:space="preserve">. </w:t>
      </w:r>
      <w:r w:rsidR="00411B5B"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Рисунок</w:t>
      </w:r>
      <w:r w:rsidR="003D5788">
        <w:rPr>
          <w:rFonts w:ascii="Times New Roman" w:eastAsiaTheme="minorEastAsia" w:hAnsi="Times New Roman"/>
          <w:b w:val="0"/>
          <w:sz w:val="28"/>
          <w:szCs w:val="28"/>
        </w:rPr>
        <w:t xml:space="preserve"> 2</w:t>
      </w:r>
      <w:r w:rsidRPr="00B16E0E">
        <w:rPr>
          <w:rFonts w:ascii="Times New Roman" w:eastAsiaTheme="minorEastAsia" w:hAnsi="Times New Roman"/>
          <w:b w:val="0"/>
          <w:sz w:val="28"/>
          <w:szCs w:val="28"/>
        </w:rPr>
        <w:t>. Расчётная схема показателя минимальной плотности магистральной улично-дорожной сети для территорий населённых пунктов</w:t>
      </w:r>
    </w:p>
    <w:p w:rsidR="00DD129C" w:rsidRPr="00B16E0E" w:rsidRDefault="00DD129C" w:rsidP="00DD129C">
      <w:pPr>
        <w:tabs>
          <w:tab w:val="left" w:pos="709"/>
          <w:tab w:val="left" w:pos="993"/>
        </w:tabs>
        <w:autoSpaceDE w:val="0"/>
        <w:autoSpaceDN w:val="0"/>
        <w:adjustRightInd w:val="0"/>
        <w:spacing w:before="120" w:after="120"/>
        <w:jc w:val="center"/>
        <w:rPr>
          <w:sz w:val="28"/>
          <w:szCs w:val="28"/>
        </w:rPr>
      </w:pPr>
      <w:r w:rsidRPr="00B16E0E">
        <w:rPr>
          <w:noProof/>
        </w:rPr>
        <w:drawing>
          <wp:inline distT="0" distB="0" distL="0" distR="0">
            <wp:extent cx="2867891" cy="3343828"/>
            <wp:effectExtent l="0" t="0" r="889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5702" t="10080" r="25100" b="16800"/>
                    <a:stretch/>
                  </pic:blipFill>
                  <pic:spPr bwMode="auto">
                    <a:xfrm>
                      <a:off x="0" y="0"/>
                      <a:ext cx="2869402" cy="334559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D129C" w:rsidRPr="00B16E0E" w:rsidRDefault="00DD129C" w:rsidP="00DD129C">
      <w:pPr>
        <w:spacing w:after="120"/>
        <w:jc w:val="center"/>
      </w:pPr>
      <w:r w:rsidRPr="00B16E0E">
        <w:rPr>
          <w:b/>
          <w:i/>
        </w:rPr>
        <w:t>а</w:t>
      </w:r>
      <w:r w:rsidRPr="00B16E0E">
        <w:t xml:space="preserve"> – шаг магистральных улиц населённого пункта для данного типа застройки</w:t>
      </w:r>
    </w:p>
    <w:p w:rsidR="00DD129C" w:rsidRPr="00B16E0E" w:rsidRDefault="00DD129C" w:rsidP="00DD129C">
      <w:pPr>
        <w:tabs>
          <w:tab w:val="left" w:pos="993"/>
        </w:tabs>
        <w:autoSpaceDE w:val="0"/>
        <w:autoSpaceDN w:val="0"/>
        <w:adjustRightInd w:val="0"/>
        <w:ind w:firstLine="709"/>
        <w:jc w:val="both"/>
        <w:rPr>
          <w:rFonts w:eastAsiaTheme="minorEastAsia"/>
          <w:sz w:val="28"/>
          <w:szCs w:val="28"/>
        </w:rPr>
      </w:pP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На рисунке </w:t>
      </w:r>
      <w:r w:rsidR="003D5788">
        <w:rPr>
          <w:rFonts w:eastAsiaTheme="minorEastAsia"/>
          <w:sz w:val="28"/>
          <w:szCs w:val="28"/>
        </w:rPr>
        <w:t>2</w:t>
      </w:r>
      <w:r w:rsidRPr="00B16E0E">
        <w:rPr>
          <w:rFonts w:eastAsiaTheme="minorEastAsia"/>
          <w:sz w:val="28"/>
          <w:szCs w:val="28"/>
        </w:rPr>
        <w:t xml:space="preserve"> сеть магистральных улиц, проходящих в меридиональном и широтном направлении с шагом а, образует расчётные «квадраты» со стороной а, являющиеся зоной влияния магистралей широтного и меридионального направления с суммарной длиной 2а. Отсюда показатель плотности магистральной улично-дорожной сети определяется по формуле [</w:t>
      </w:r>
      <w:r w:rsidR="00603021">
        <w:rPr>
          <w:rFonts w:eastAsiaTheme="minorEastAsia"/>
          <w:sz w:val="28"/>
          <w:szCs w:val="28"/>
        </w:rPr>
        <w:t>3</w:t>
      </w:r>
      <w:r w:rsidRPr="00B16E0E">
        <w:rPr>
          <w:rFonts w:eastAsiaTheme="minorEastAsia"/>
          <w:sz w:val="28"/>
          <w:szCs w:val="28"/>
        </w:rPr>
        <w:t>]:</w:t>
      </w:r>
    </w:p>
    <w:p w:rsidR="00DD129C" w:rsidRPr="00B16E0E" w:rsidRDefault="002E53F5" w:rsidP="00DD129C">
      <w:pPr>
        <w:tabs>
          <w:tab w:val="left" w:pos="709"/>
          <w:tab w:val="left" w:pos="993"/>
        </w:tabs>
        <w:autoSpaceDE w:val="0"/>
        <w:autoSpaceDN w:val="0"/>
        <w:adjustRightInd w:val="0"/>
        <w:spacing w:before="120" w:after="120"/>
        <w:jc w:val="center"/>
        <w:rPr>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МУДС</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2</m:t>
            </m:r>
            <m:r>
              <m:rPr>
                <m:sty m:val="bi"/>
              </m:rPr>
              <w:rPr>
                <w:rFonts w:ascii="Cambria Math" w:hAnsi="Cambria Math"/>
                <w:sz w:val="28"/>
                <w:szCs w:val="28"/>
              </w:rPr>
              <m:t>а</m:t>
            </m:r>
          </m:num>
          <m:den>
            <m:sSup>
              <m:sSupPr>
                <m:ctrlPr>
                  <w:rPr>
                    <w:rFonts w:ascii="Cambria Math" w:hAnsi="Cambria Math"/>
                    <w:i/>
                    <w:sz w:val="28"/>
                    <w:szCs w:val="28"/>
                  </w:rPr>
                </m:ctrlPr>
              </m:sSupPr>
              <m:e>
                <m:r>
                  <w:rPr>
                    <w:rFonts w:ascii="Cambria Math" w:hAnsi="Cambria Math"/>
                    <w:sz w:val="28"/>
                    <w:szCs w:val="28"/>
                  </w:rPr>
                  <m:t>а</m:t>
                </m:r>
              </m:e>
              <m:sup>
                <m:r>
                  <w:rPr>
                    <w:rFonts w:ascii="Cambria Math" w:hAnsi="Cambria Math"/>
                    <w:sz w:val="28"/>
                    <w:szCs w:val="28"/>
                  </w:rPr>
                  <m:t>2</m:t>
                </m:r>
              </m:sup>
            </m:sSup>
          </m:den>
        </m:f>
      </m:oMath>
      <w:r w:rsidR="00DD129C" w:rsidRPr="00B16E0E">
        <w:rPr>
          <w:rFonts w:eastAsiaTheme="minorEastAsia"/>
          <w:sz w:val="28"/>
          <w:szCs w:val="28"/>
        </w:rPr>
        <w:t>[</w:t>
      </w:r>
      <w:r w:rsidR="00603021">
        <w:rPr>
          <w:rFonts w:eastAsiaTheme="minorEastAsia"/>
          <w:sz w:val="28"/>
          <w:szCs w:val="28"/>
        </w:rPr>
        <w:t>3</w:t>
      </w:r>
      <w:r w:rsidR="00DD129C" w:rsidRPr="00B16E0E">
        <w:rPr>
          <w:rFonts w:eastAsiaTheme="minorEastAsia"/>
          <w:sz w:val="28"/>
          <w:szCs w:val="28"/>
        </w:rPr>
        <w:t>]</w:t>
      </w:r>
      <w:r w:rsidR="00DD129C" w:rsidRPr="00B16E0E">
        <w:rPr>
          <w:sz w:val="28"/>
          <w:szCs w:val="28"/>
        </w:rPr>
        <w:t>,</w:t>
      </w:r>
    </w:p>
    <w:p w:rsidR="00DD129C" w:rsidRPr="00B16E0E" w:rsidRDefault="00DD129C" w:rsidP="00DD129C">
      <w:pPr>
        <w:tabs>
          <w:tab w:val="left" w:pos="709"/>
          <w:tab w:val="left" w:pos="993"/>
        </w:tabs>
        <w:autoSpaceDE w:val="0"/>
        <w:autoSpaceDN w:val="0"/>
        <w:adjustRightInd w:val="0"/>
        <w:spacing w:before="120" w:after="120"/>
        <w:jc w:val="both"/>
        <w:rPr>
          <w:rFonts w:eastAsiaTheme="minorEastAsia"/>
          <w:sz w:val="28"/>
          <w:szCs w:val="28"/>
        </w:rPr>
      </w:pPr>
      <w:r w:rsidRPr="00B16E0E">
        <w:rPr>
          <w:rFonts w:eastAsiaTheme="minorEastAsia"/>
          <w:sz w:val="28"/>
          <w:szCs w:val="28"/>
        </w:rPr>
        <w:t>где:</w:t>
      </w:r>
    </w:p>
    <w:p w:rsidR="00DD129C" w:rsidRPr="00B16E0E" w:rsidRDefault="002E53F5" w:rsidP="00DD129C">
      <w:pPr>
        <w:tabs>
          <w:tab w:val="left" w:pos="709"/>
          <w:tab w:val="left" w:pos="993"/>
        </w:tabs>
        <w:autoSpaceDE w:val="0"/>
        <w:autoSpaceDN w:val="0"/>
        <w:adjustRightInd w:val="0"/>
        <w:spacing w:before="120" w:after="120"/>
        <w:jc w:val="both"/>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МУДС</m:t>
            </m:r>
          </m:sub>
        </m:sSub>
      </m:oMath>
      <w:r w:rsidR="00DD129C" w:rsidRPr="00B16E0E">
        <w:rPr>
          <w:rFonts w:eastAsiaTheme="minorEastAsia"/>
          <w:sz w:val="28"/>
          <w:szCs w:val="28"/>
        </w:rPr>
        <w:t xml:space="preserve">– это плотность магистральной улично-дорожной сети, </w:t>
      </w:r>
      <w:proofErr w:type="gramStart"/>
      <w:r w:rsidR="00DD129C" w:rsidRPr="00B16E0E">
        <w:rPr>
          <w:rFonts w:eastAsiaTheme="minorEastAsia"/>
          <w:sz w:val="28"/>
          <w:szCs w:val="28"/>
        </w:rPr>
        <w:t>км</w:t>
      </w:r>
      <w:proofErr w:type="gramEnd"/>
      <w:r w:rsidR="00DD129C" w:rsidRPr="00B16E0E">
        <w:rPr>
          <w:rFonts w:eastAsiaTheme="minorEastAsia"/>
          <w:sz w:val="28"/>
          <w:szCs w:val="28"/>
        </w:rPr>
        <w:t>/</w:t>
      </w:r>
      <w:r w:rsidR="009C38F0" w:rsidRPr="00B16E0E">
        <w:rPr>
          <w:rFonts w:eastAsiaTheme="minorEastAsia"/>
          <w:sz w:val="28"/>
          <w:szCs w:val="28"/>
        </w:rPr>
        <w:t xml:space="preserve">кв. </w:t>
      </w:r>
      <w:r w:rsidR="00DD129C" w:rsidRPr="00B16E0E">
        <w:rPr>
          <w:rFonts w:eastAsiaTheme="minorEastAsia"/>
          <w:sz w:val="28"/>
          <w:szCs w:val="28"/>
        </w:rPr>
        <w:t>км;</w:t>
      </w:r>
    </w:p>
    <w:p w:rsidR="00DD129C" w:rsidRPr="00B16E0E" w:rsidRDefault="00DD129C" w:rsidP="00DD129C">
      <w:pPr>
        <w:tabs>
          <w:tab w:val="left" w:pos="709"/>
          <w:tab w:val="left" w:pos="993"/>
        </w:tabs>
        <w:autoSpaceDE w:val="0"/>
        <w:autoSpaceDN w:val="0"/>
        <w:adjustRightInd w:val="0"/>
        <w:spacing w:before="120" w:after="120"/>
        <w:jc w:val="both"/>
        <w:rPr>
          <w:sz w:val="28"/>
          <w:szCs w:val="28"/>
        </w:rPr>
      </w:pPr>
      <w:r w:rsidRPr="00B16E0E">
        <w:rPr>
          <w:rFonts w:eastAsiaTheme="minorEastAsia"/>
          <w:b/>
          <w:i/>
          <w:sz w:val="28"/>
          <w:szCs w:val="28"/>
        </w:rPr>
        <w:t xml:space="preserve">а </w:t>
      </w:r>
      <w:r w:rsidRPr="00B16E0E">
        <w:rPr>
          <w:rFonts w:eastAsiaTheme="minorEastAsia"/>
          <w:sz w:val="28"/>
          <w:szCs w:val="28"/>
        </w:rPr>
        <w:t>– шаг сети магистральных улиц</w:t>
      </w:r>
      <w:r w:rsidRPr="00B16E0E">
        <w:rPr>
          <w:sz w:val="28"/>
          <w:szCs w:val="28"/>
        </w:rPr>
        <w:t xml:space="preserve">, </w:t>
      </w:r>
      <w:proofErr w:type="gramStart"/>
      <w:r w:rsidRPr="00B16E0E">
        <w:rPr>
          <w:sz w:val="28"/>
          <w:szCs w:val="28"/>
        </w:rPr>
        <w:t>км</w:t>
      </w:r>
      <w:proofErr w:type="gramEnd"/>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В соответствии с п. 5.2.5 СП 396.1325800.2018, шаг сети магистральных улиц на территориях жилой многоквартирной застройки следует принимать в размере 300 </w:t>
      </w:r>
      <w:r w:rsidR="003B4571" w:rsidRPr="00B16E0E">
        <w:rPr>
          <w:rFonts w:eastAsiaTheme="minorEastAsia"/>
          <w:sz w:val="28"/>
          <w:szCs w:val="28"/>
        </w:rPr>
        <w:t>–</w:t>
      </w:r>
      <w:r w:rsidRPr="00B16E0E">
        <w:rPr>
          <w:rFonts w:eastAsiaTheme="minorEastAsia"/>
          <w:sz w:val="28"/>
          <w:szCs w:val="28"/>
        </w:rPr>
        <w:t xml:space="preserve"> 500 м. Для расчёта минимальной плотности в зоне застройки среднеэтажными жилыми домами и зоне застройки многоэтажными жилыми домами примем максимально допустимое значение 500 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Шаг сети магистральных улиц на территории, занятой преимущественно индивидуальной и малоэтажной жилой застройкой, принимается исходя из необходимости соблюдения требований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0B42EE" w:rsidRPr="00B16E0E">
        <w:rPr>
          <w:rFonts w:eastAsiaTheme="minorEastAsia"/>
          <w:sz w:val="28"/>
          <w:szCs w:val="28"/>
        </w:rPr>
        <w:t>ержденного</w:t>
      </w:r>
      <w:r w:rsidR="009F7438" w:rsidRPr="00B16E0E">
        <w:rPr>
          <w:rFonts w:eastAsiaTheme="minorEastAsia"/>
          <w:sz w:val="28"/>
          <w:szCs w:val="28"/>
        </w:rPr>
        <w:t>р</w:t>
      </w:r>
      <w:r w:rsidRPr="00B16E0E">
        <w:rPr>
          <w:rFonts w:eastAsiaTheme="minorEastAsia"/>
          <w:sz w:val="28"/>
          <w:szCs w:val="28"/>
        </w:rPr>
        <w:t>аспоряжением Минтранса Р</w:t>
      </w:r>
      <w:r w:rsidR="000B42EE" w:rsidRPr="00B16E0E">
        <w:rPr>
          <w:rFonts w:eastAsiaTheme="minorEastAsia"/>
          <w:sz w:val="28"/>
          <w:szCs w:val="28"/>
        </w:rPr>
        <w:t xml:space="preserve">оссийской </w:t>
      </w:r>
      <w:r w:rsidRPr="00B16E0E">
        <w:rPr>
          <w:rFonts w:eastAsiaTheme="minorEastAsia"/>
          <w:sz w:val="28"/>
          <w:szCs w:val="28"/>
        </w:rPr>
        <w:t>Ф</w:t>
      </w:r>
      <w:r w:rsidR="000B42EE" w:rsidRPr="00B16E0E">
        <w:rPr>
          <w:rFonts w:eastAsiaTheme="minorEastAsia"/>
          <w:sz w:val="28"/>
          <w:szCs w:val="28"/>
        </w:rPr>
        <w:t>едерации</w:t>
      </w:r>
      <w:r w:rsidRPr="00B16E0E">
        <w:rPr>
          <w:rFonts w:eastAsiaTheme="minorEastAsia"/>
          <w:sz w:val="28"/>
          <w:szCs w:val="28"/>
        </w:rPr>
        <w:t>от 31</w:t>
      </w:r>
      <w:r w:rsidR="000B42EE" w:rsidRPr="00B16E0E">
        <w:rPr>
          <w:rFonts w:eastAsiaTheme="minorEastAsia"/>
          <w:sz w:val="28"/>
          <w:szCs w:val="28"/>
        </w:rPr>
        <w:t>.01.2017</w:t>
      </w:r>
      <w:r w:rsidRPr="00B16E0E">
        <w:rPr>
          <w:rFonts w:eastAsiaTheme="minorEastAsia"/>
          <w:sz w:val="28"/>
          <w:szCs w:val="28"/>
        </w:rPr>
        <w:t xml:space="preserve"> № НА-19-р в размере 1400 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Шаг магистральных улиц в общественно-деловых зонах принимается по аналогии по минимальной величине шага магистральных улиц в зонах многоквартирной застройки в размере 300 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Подставляя приведённые значения в формулу [</w:t>
      </w:r>
      <w:r w:rsidR="00603021">
        <w:rPr>
          <w:rFonts w:eastAsiaTheme="minorEastAsia"/>
          <w:sz w:val="28"/>
          <w:szCs w:val="28"/>
        </w:rPr>
        <w:t>3</w:t>
      </w:r>
      <w:r w:rsidRPr="00B16E0E">
        <w:rPr>
          <w:rFonts w:eastAsiaTheme="minorEastAsia"/>
          <w:sz w:val="28"/>
          <w:szCs w:val="28"/>
        </w:rPr>
        <w:t xml:space="preserve">], получим следующие значения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ρ</m:t>
            </m:r>
          </m:e>
          <m:sub>
            <m:r>
              <m:rPr>
                <m:sty m:val="p"/>
              </m:rPr>
              <w:rPr>
                <w:rFonts w:ascii="Cambria Math" w:eastAsiaTheme="minorEastAsia" w:hAnsi="Cambria Math"/>
                <w:sz w:val="28"/>
                <w:szCs w:val="28"/>
              </w:rPr>
              <m:t>МУДС</m:t>
            </m:r>
          </m:sub>
        </m:sSub>
      </m:oMath>
      <w:r w:rsidRPr="00B16E0E">
        <w:rPr>
          <w:rFonts w:eastAsiaTheme="minorEastAsia"/>
          <w:sz w:val="28"/>
          <w:szCs w:val="28"/>
        </w:rPr>
        <w:t>:</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для жилой многоквартирной застройки среднеэтажными и многоэтажными домами при шаге магистральных улиц 0,5 км – 4,0 км/</w:t>
      </w:r>
      <w:r w:rsidR="008954F6" w:rsidRPr="00B16E0E">
        <w:rPr>
          <w:rFonts w:eastAsiaTheme="minorEastAsia"/>
          <w:sz w:val="28"/>
          <w:szCs w:val="28"/>
        </w:rPr>
        <w:t>кв. </w:t>
      </w:r>
      <w:r w:rsidRPr="00B16E0E">
        <w:rPr>
          <w:rFonts w:eastAsiaTheme="minorEastAsia"/>
          <w:sz w:val="28"/>
          <w:szCs w:val="28"/>
        </w:rPr>
        <w:t>км;</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для индивидуальной и малоэтажной жилой застройки при шаге магистральных улиц 1,4 км – 1,4 км/</w:t>
      </w:r>
      <w:r w:rsidR="008954F6" w:rsidRPr="00B16E0E">
        <w:rPr>
          <w:rFonts w:eastAsiaTheme="minorEastAsia"/>
          <w:sz w:val="28"/>
          <w:szCs w:val="28"/>
        </w:rPr>
        <w:t>кв. км</w:t>
      </w:r>
      <w:r w:rsidRPr="00B16E0E">
        <w:rPr>
          <w:rFonts w:eastAsiaTheme="minorEastAsia"/>
          <w:sz w:val="28"/>
          <w:szCs w:val="28"/>
        </w:rPr>
        <w:t>;</w:t>
      </w: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для общественно-деловой застройки при шаге магистральных улиц</w:t>
      </w:r>
      <w:r w:rsidR="00067FC3" w:rsidRPr="00B16E0E">
        <w:rPr>
          <w:sz w:val="28"/>
          <w:szCs w:val="28"/>
        </w:rPr>
        <w:br/>
      </w:r>
      <w:r w:rsidRPr="00B16E0E">
        <w:rPr>
          <w:sz w:val="28"/>
          <w:szCs w:val="28"/>
        </w:rPr>
        <w:t xml:space="preserve">0,3 км – 6,[6] </w:t>
      </w:r>
      <w:r w:rsidR="00E8337D" w:rsidRPr="00B16E0E">
        <w:rPr>
          <w:rFonts w:eastAsiaTheme="minorEastAsia"/>
          <w:sz w:val="28"/>
          <w:szCs w:val="28"/>
        </w:rPr>
        <w:t>км/кв. км</w:t>
      </w:r>
      <w:r w:rsidRPr="00B16E0E">
        <w:rPr>
          <w:sz w:val="28"/>
          <w:szCs w:val="28"/>
        </w:rPr>
        <w:t xml:space="preserve">, примем 6,5 </w:t>
      </w:r>
      <w:r w:rsidR="008954F6" w:rsidRPr="00B16E0E">
        <w:rPr>
          <w:rFonts w:eastAsiaTheme="minorEastAsia"/>
          <w:sz w:val="28"/>
          <w:szCs w:val="28"/>
        </w:rPr>
        <w:t>км/кв. км</w:t>
      </w:r>
      <w:r w:rsidRPr="00B16E0E">
        <w:rPr>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 xml:space="preserve">Ввиду того, что застройка городов, как правило, характеризуется сложным функциональным использованием, в состав основной части настоящих Нормативов включается также усреднённый показатель плотности для смешанной общественно-жилой застройки городского центра, определяемый на основе показателей плотности сети для многоквартирного жилья и общественно-деловых зон, исходя из того, что до 30% территории городских центров сформирована общественно-деловой застройкой, а 70% </w:t>
      </w:r>
      <w:r w:rsidR="00067FC3" w:rsidRPr="00B16E0E">
        <w:rPr>
          <w:rFonts w:eastAsiaTheme="minorEastAsia"/>
          <w:sz w:val="28"/>
          <w:szCs w:val="28"/>
        </w:rPr>
        <w:t>–</w:t>
      </w:r>
      <w:r w:rsidRPr="00B16E0E">
        <w:rPr>
          <w:rFonts w:eastAsiaTheme="minorEastAsia"/>
          <w:sz w:val="28"/>
          <w:szCs w:val="28"/>
        </w:rPr>
        <w:t xml:space="preserve"> многоквартирной жилой.</w:t>
      </w:r>
      <w:proofErr w:type="gramEnd"/>
      <w:r w:rsidRPr="00B16E0E">
        <w:rPr>
          <w:rFonts w:eastAsiaTheme="minorEastAsia"/>
          <w:sz w:val="28"/>
          <w:szCs w:val="28"/>
        </w:rPr>
        <w:t xml:space="preserve"> Значение такого показателя составит 4,75 </w:t>
      </w:r>
      <w:r w:rsidR="008954F6" w:rsidRPr="00B16E0E">
        <w:rPr>
          <w:rFonts w:eastAsiaTheme="minorEastAsia"/>
          <w:sz w:val="28"/>
          <w:szCs w:val="28"/>
        </w:rPr>
        <w:t>км/кв. км</w:t>
      </w:r>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Плотность магистральной улично-дорожной сети нормируется только в городских населённых пунктах. </w:t>
      </w:r>
    </w:p>
    <w:p w:rsidR="00DD129C" w:rsidRPr="00B16E0E" w:rsidRDefault="00891844"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9C048E">
        <w:rPr>
          <w:rFonts w:eastAsiaTheme="minorEastAsia"/>
          <w:sz w:val="28"/>
          <w:szCs w:val="28"/>
        </w:rPr>
        <w:t>3</w:t>
      </w:r>
      <w:r w:rsidR="003D5788">
        <w:rPr>
          <w:rFonts w:eastAsiaTheme="minorEastAsia"/>
          <w:sz w:val="28"/>
          <w:szCs w:val="28"/>
        </w:rPr>
        <w:t xml:space="preserve">. </w:t>
      </w:r>
      <w:r w:rsidR="00DD129C" w:rsidRPr="00B16E0E">
        <w:rPr>
          <w:rFonts w:eastAsiaTheme="minorEastAsia"/>
          <w:sz w:val="28"/>
          <w:szCs w:val="28"/>
        </w:rPr>
        <w:t xml:space="preserve">Минимальное количество велосипедных дорожек и (или) велосипедных полос принимается целевым способом в размере 1 (одной) </w:t>
      </w:r>
      <w:r w:rsidR="00DD129C" w:rsidRPr="00B16E0E">
        <w:rPr>
          <w:rFonts w:eastAsiaTheme="minorEastAsia"/>
          <w:sz w:val="28"/>
          <w:szCs w:val="28"/>
        </w:rPr>
        <w:lastRenderedPageBreak/>
        <w:t>велосипедной дорожки и (или) велосипедной полосы на муниципальное образование. Выбор типа велосипедной инфраструктуры (велосипедная дорожка или велосипедная полоса) не определяется настоящими Нормативами, и зависит от особенностей застройки, рельефа, финансовых возможностей и иных факторов.</w:t>
      </w:r>
    </w:p>
    <w:p w:rsidR="00DD129C" w:rsidRPr="00B16E0E" w:rsidRDefault="00891844"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9C048E">
        <w:rPr>
          <w:rFonts w:eastAsiaTheme="minorEastAsia"/>
          <w:sz w:val="28"/>
          <w:szCs w:val="28"/>
        </w:rPr>
        <w:t>4</w:t>
      </w:r>
      <w:r w:rsidR="003D5788">
        <w:rPr>
          <w:rFonts w:eastAsiaTheme="minorEastAsia"/>
          <w:sz w:val="28"/>
          <w:szCs w:val="28"/>
        </w:rPr>
        <w:t xml:space="preserve">. </w:t>
      </w:r>
      <w:r w:rsidR="00DD129C" w:rsidRPr="00B16E0E">
        <w:rPr>
          <w:rFonts w:eastAsiaTheme="minorEastAsia"/>
          <w:sz w:val="28"/>
          <w:szCs w:val="28"/>
        </w:rPr>
        <w:t xml:space="preserve">Плотность сети велосипедных дорожек и (или) велосипедных полос в городских населённых пунктах определяется как соотношение суммарной протяжённости всех велосипедных дорожек и велосипедных полос в границах заданной территории и площади этой территории. В настоящих Нормативах принято, что минимальный показатель плотности велосипедных дорожек и (или) велосипедных полос определяется по той же расчётной схеме, что и плотность магистральных улиц в городском населённом пункте (рис. </w:t>
      </w:r>
      <w:r w:rsidR="00CE0DEB">
        <w:rPr>
          <w:rFonts w:eastAsiaTheme="minorEastAsia"/>
          <w:sz w:val="28"/>
          <w:szCs w:val="28"/>
        </w:rPr>
        <w:t>2</w:t>
      </w:r>
      <w:r w:rsidR="00DD129C" w:rsidRPr="00B16E0E">
        <w:rPr>
          <w:rFonts w:eastAsiaTheme="minorEastAsia"/>
          <w:sz w:val="28"/>
          <w:szCs w:val="28"/>
        </w:rPr>
        <w:t>), при этом значение</w:t>
      </w:r>
      <w:r w:rsidR="00DD129C" w:rsidRPr="00B16E0E">
        <w:rPr>
          <w:rFonts w:eastAsiaTheme="minorEastAsia"/>
          <w:b/>
          <w:i/>
          <w:sz w:val="28"/>
          <w:szCs w:val="28"/>
        </w:rPr>
        <w:t>а</w:t>
      </w:r>
      <w:r w:rsidR="00DD129C" w:rsidRPr="00B16E0E">
        <w:rPr>
          <w:rFonts w:eastAsiaTheme="minorEastAsia"/>
          <w:sz w:val="28"/>
          <w:szCs w:val="28"/>
        </w:rPr>
        <w:t xml:space="preserve"> принимается равным 1,0 км Такое </w:t>
      </w:r>
      <w:proofErr w:type="gramStart"/>
      <w:r w:rsidR="00DD129C" w:rsidRPr="00B16E0E">
        <w:rPr>
          <w:rFonts w:eastAsiaTheme="minorEastAsia"/>
          <w:sz w:val="28"/>
          <w:szCs w:val="28"/>
        </w:rPr>
        <w:t>значение</w:t>
      </w:r>
      <w:proofErr w:type="gramEnd"/>
      <w:r w:rsidR="00DD129C" w:rsidRPr="00B16E0E">
        <w:rPr>
          <w:rFonts w:eastAsiaTheme="minorEastAsia"/>
          <w:sz w:val="28"/>
          <w:szCs w:val="28"/>
        </w:rPr>
        <w:t xml:space="preserve"> </w:t>
      </w:r>
      <w:r w:rsidR="00DD129C" w:rsidRPr="00B16E0E">
        <w:rPr>
          <w:rFonts w:eastAsiaTheme="minorEastAsia"/>
          <w:b/>
          <w:i/>
          <w:sz w:val="28"/>
          <w:szCs w:val="28"/>
        </w:rPr>
        <w:t>а</w:t>
      </w:r>
      <w:r w:rsidR="00DD129C" w:rsidRPr="00B16E0E">
        <w:rPr>
          <w:rFonts w:eastAsiaTheme="minorEastAsia"/>
          <w:sz w:val="28"/>
          <w:szCs w:val="28"/>
        </w:rPr>
        <w:t xml:space="preserve"> позволяет обеспечить пешеходную доступность велосипедной дорожки и (или) велосипедной полосы в размере 500 метров и создать комфортные условия пешеходного доступа от мест проживания и работы к объектам велосипедной инфраструктуры. Значение минимальной плотности сети велосипедных дорожек и (или) велосипедных полос определяем по аналогии с формулой [</w:t>
      </w:r>
      <w:r w:rsidR="00603021">
        <w:rPr>
          <w:rFonts w:eastAsiaTheme="minorEastAsia"/>
          <w:sz w:val="28"/>
          <w:szCs w:val="28"/>
        </w:rPr>
        <w:t>3</w:t>
      </w:r>
      <w:r w:rsidR="00DD129C" w:rsidRPr="00B16E0E">
        <w:rPr>
          <w:rFonts w:eastAsiaTheme="minorEastAsia"/>
          <w:sz w:val="28"/>
          <w:szCs w:val="28"/>
        </w:rPr>
        <w:t>] в размере 2,0</w:t>
      </w:r>
      <w:r w:rsidR="00AA618A" w:rsidRPr="00B16E0E">
        <w:rPr>
          <w:rFonts w:eastAsiaTheme="minorEastAsia"/>
          <w:sz w:val="28"/>
          <w:szCs w:val="28"/>
        </w:rPr>
        <w:t xml:space="preserve"> км/кв. км</w:t>
      </w:r>
      <w:r w:rsidR="00DD129C" w:rsidRPr="00B16E0E">
        <w:rPr>
          <w:rFonts w:eastAsiaTheme="minorEastAsia"/>
          <w:sz w:val="28"/>
          <w:szCs w:val="28"/>
        </w:rPr>
        <w:t xml:space="preserve">. Минимальная плотность сети велосипедных дорожек и (или) велосипедных полос в городских населённых пунктах нормируется только применительно к зонам наиболее плотной жилой и общественно-деловой застройки, указанным в основной части настоящих Нормативов. </w:t>
      </w:r>
    </w:p>
    <w:p w:rsidR="00DD129C" w:rsidRPr="00D83227" w:rsidRDefault="00891844" w:rsidP="009C048E">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9C048E">
        <w:rPr>
          <w:rFonts w:eastAsiaTheme="minorEastAsia"/>
          <w:sz w:val="28"/>
          <w:szCs w:val="28"/>
        </w:rPr>
        <w:t>5</w:t>
      </w:r>
      <w:r w:rsidR="003D5788">
        <w:rPr>
          <w:rFonts w:eastAsiaTheme="minorEastAsia"/>
          <w:sz w:val="28"/>
          <w:szCs w:val="28"/>
        </w:rPr>
        <w:t xml:space="preserve">. </w:t>
      </w:r>
      <w:r w:rsidR="00DD129C" w:rsidRPr="00D83227">
        <w:rPr>
          <w:rFonts w:eastAsiaTheme="minorEastAsia"/>
          <w:sz w:val="28"/>
          <w:szCs w:val="28"/>
        </w:rPr>
        <w:t xml:space="preserve">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 и прогноза изменения уровня автомобилизации на период до 2045 года. </w:t>
      </w:r>
    </w:p>
    <w:p w:rsidR="00DD129C" w:rsidRPr="00D83227"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D83227">
        <w:rPr>
          <w:rFonts w:eastAsiaTheme="minorEastAsia"/>
          <w:sz w:val="28"/>
          <w:szCs w:val="28"/>
        </w:rPr>
        <w:t xml:space="preserve">Средний показатель автомобилизации за тот же период представлен в таблице </w:t>
      </w:r>
      <w:r w:rsidR="003D5788">
        <w:rPr>
          <w:rFonts w:eastAsiaTheme="minorEastAsia"/>
          <w:sz w:val="28"/>
          <w:szCs w:val="28"/>
        </w:rPr>
        <w:t>2</w:t>
      </w:r>
      <w:r w:rsidR="009C048E">
        <w:rPr>
          <w:rFonts w:eastAsiaTheme="minorEastAsia"/>
          <w:sz w:val="28"/>
          <w:szCs w:val="28"/>
        </w:rPr>
        <w:t>2</w:t>
      </w:r>
      <w:r w:rsidRPr="00D83227">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9C048E">
        <w:rPr>
          <w:rFonts w:ascii="Times New Roman" w:eastAsiaTheme="minorEastAsia" w:hAnsi="Times New Roman"/>
          <w:b w:val="0"/>
          <w:sz w:val="28"/>
          <w:szCs w:val="28"/>
        </w:rPr>
        <w:lastRenderedPageBreak/>
        <w:t xml:space="preserve">Таблица </w:t>
      </w:r>
      <w:r w:rsidR="003D5788" w:rsidRPr="009C048E">
        <w:rPr>
          <w:rFonts w:ascii="Times New Roman" w:eastAsiaTheme="minorEastAsia" w:hAnsi="Times New Roman"/>
          <w:b w:val="0"/>
          <w:sz w:val="28"/>
          <w:szCs w:val="28"/>
        </w:rPr>
        <w:t>2</w:t>
      </w:r>
      <w:r w:rsidR="009C048E" w:rsidRPr="009C048E">
        <w:rPr>
          <w:rFonts w:ascii="Times New Roman" w:eastAsiaTheme="minorEastAsia" w:hAnsi="Times New Roman"/>
          <w:b w:val="0"/>
          <w:sz w:val="28"/>
          <w:szCs w:val="28"/>
        </w:rPr>
        <w:t>2</w:t>
      </w:r>
      <w:r w:rsidRPr="009C048E">
        <w:rPr>
          <w:rFonts w:ascii="Times New Roman" w:eastAsiaTheme="minorEastAsia" w:hAnsi="Times New Roman"/>
          <w:b w:val="0"/>
          <w:sz w:val="28"/>
          <w:szCs w:val="28"/>
        </w:rPr>
        <w:t xml:space="preserve">. Средние характеристики автопарка в собственности граждан </w:t>
      </w:r>
      <w:r w:rsidR="009C048E">
        <w:rPr>
          <w:rFonts w:ascii="Times New Roman" w:eastAsiaTheme="minorEastAsia" w:hAnsi="Times New Roman"/>
          <w:b w:val="0"/>
          <w:sz w:val="28"/>
          <w:szCs w:val="28"/>
        </w:rPr>
        <w:t>городского округа Похвистнево</w:t>
      </w:r>
      <w:r w:rsidRPr="009C048E">
        <w:rPr>
          <w:rFonts w:ascii="Times New Roman" w:eastAsiaTheme="minorEastAsia" w:hAnsi="Times New Roman"/>
          <w:b w:val="0"/>
          <w:sz w:val="28"/>
          <w:szCs w:val="28"/>
        </w:rPr>
        <w:t xml:space="preserve"> </w:t>
      </w:r>
      <w:r w:rsidR="00A21AB8">
        <w:rPr>
          <w:rFonts w:ascii="Times New Roman" w:eastAsiaTheme="minorEastAsia" w:hAnsi="Times New Roman"/>
          <w:b w:val="0"/>
          <w:sz w:val="28"/>
          <w:szCs w:val="28"/>
        </w:rPr>
        <w:t>Самарской области</w:t>
      </w:r>
      <w:r w:rsidR="00A21AB8" w:rsidRPr="008E1292">
        <w:rPr>
          <w:rFonts w:ascii="Times New Roman" w:eastAsiaTheme="minorEastAsia" w:hAnsi="Times New Roman"/>
          <w:b w:val="0"/>
          <w:sz w:val="28"/>
          <w:szCs w:val="28"/>
        </w:rPr>
        <w:t xml:space="preserve"> </w:t>
      </w:r>
      <w:r w:rsidRPr="009C048E">
        <w:rPr>
          <w:rFonts w:ascii="Times New Roman" w:eastAsiaTheme="minorEastAsia" w:hAnsi="Times New Roman"/>
          <w:b w:val="0"/>
          <w:sz w:val="28"/>
          <w:szCs w:val="28"/>
        </w:rPr>
        <w:t>в ретроспективе за 2020</w:t>
      </w:r>
      <w:r w:rsidR="00D610F6" w:rsidRPr="009C048E">
        <w:rPr>
          <w:rFonts w:ascii="Times New Roman" w:eastAsiaTheme="minorEastAsia" w:hAnsi="Times New Roman"/>
          <w:b w:val="0"/>
          <w:sz w:val="28"/>
          <w:szCs w:val="28"/>
        </w:rPr>
        <w:t xml:space="preserve"> – </w:t>
      </w:r>
      <w:r w:rsidRPr="009C048E">
        <w:rPr>
          <w:rFonts w:ascii="Times New Roman" w:eastAsiaTheme="minorEastAsia" w:hAnsi="Times New Roman"/>
          <w:b w:val="0"/>
          <w:sz w:val="28"/>
          <w:szCs w:val="28"/>
        </w:rPr>
        <w:t>2024 гг.</w:t>
      </w:r>
    </w:p>
    <w:tbl>
      <w:tblPr>
        <w:tblStyle w:val="110"/>
        <w:tblW w:w="9639" w:type="dxa"/>
        <w:tblInd w:w="108" w:type="dxa"/>
        <w:tblLayout w:type="fixed"/>
        <w:tblLook w:val="04A0"/>
      </w:tblPr>
      <w:tblGrid>
        <w:gridCol w:w="1985"/>
        <w:gridCol w:w="1276"/>
        <w:gridCol w:w="1275"/>
        <w:gridCol w:w="1276"/>
        <w:gridCol w:w="1276"/>
        <w:gridCol w:w="1276"/>
        <w:gridCol w:w="1275"/>
      </w:tblGrid>
      <w:tr w:rsidR="00DD129C" w:rsidRPr="00B16E0E" w:rsidTr="003B6B01">
        <w:trPr>
          <w:trHeight w:val="125"/>
        </w:trPr>
        <w:tc>
          <w:tcPr>
            <w:tcW w:w="1985" w:type="dxa"/>
            <w:vMerge w:val="restart"/>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Показатель, ед.</w:t>
            </w:r>
            <w:r w:rsidR="008664AD" w:rsidRPr="00B16E0E">
              <w:rPr>
                <w:sz w:val="23"/>
                <w:szCs w:val="23"/>
              </w:rPr>
              <w:t> </w:t>
            </w:r>
            <w:r w:rsidRPr="00B16E0E">
              <w:rPr>
                <w:sz w:val="23"/>
                <w:szCs w:val="23"/>
              </w:rPr>
              <w:t>изм</w:t>
            </w:r>
          </w:p>
        </w:tc>
        <w:tc>
          <w:tcPr>
            <w:tcW w:w="6379" w:type="dxa"/>
            <w:gridSpan w:val="5"/>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 xml:space="preserve">Значения показателей в ретроспективе </w:t>
            </w:r>
          </w:p>
          <w:p w:rsidR="00DD129C" w:rsidRPr="00B16E0E" w:rsidRDefault="00DD129C" w:rsidP="00422199">
            <w:pPr>
              <w:widowControl w:val="0"/>
              <w:autoSpaceDE w:val="0"/>
              <w:autoSpaceDN w:val="0"/>
              <w:spacing w:before="60" w:after="60"/>
              <w:jc w:val="center"/>
              <w:rPr>
                <w:sz w:val="23"/>
                <w:szCs w:val="23"/>
              </w:rPr>
            </w:pPr>
            <w:r w:rsidRPr="00B16E0E">
              <w:rPr>
                <w:sz w:val="23"/>
                <w:szCs w:val="23"/>
              </w:rPr>
              <w:t>за 2020-2024 гг.</w:t>
            </w:r>
          </w:p>
        </w:tc>
        <w:tc>
          <w:tcPr>
            <w:tcW w:w="1275" w:type="dxa"/>
            <w:vMerge w:val="restart"/>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 xml:space="preserve">Среднее значение </w:t>
            </w:r>
          </w:p>
          <w:p w:rsidR="00DD129C" w:rsidRPr="00B16E0E" w:rsidRDefault="00DD129C" w:rsidP="00422199">
            <w:pPr>
              <w:widowControl w:val="0"/>
              <w:autoSpaceDE w:val="0"/>
              <w:autoSpaceDN w:val="0"/>
              <w:spacing w:before="60" w:after="60"/>
              <w:jc w:val="center"/>
              <w:rPr>
                <w:sz w:val="23"/>
                <w:szCs w:val="23"/>
              </w:rPr>
            </w:pPr>
            <w:r w:rsidRPr="00B16E0E">
              <w:rPr>
                <w:sz w:val="23"/>
                <w:szCs w:val="23"/>
              </w:rPr>
              <w:t>за 2020</w:t>
            </w:r>
            <w:r w:rsidR="00155F67" w:rsidRPr="00B16E0E">
              <w:rPr>
                <w:sz w:val="23"/>
                <w:szCs w:val="23"/>
              </w:rPr>
              <w:t xml:space="preserve"> – </w:t>
            </w:r>
            <w:r w:rsidRPr="00B16E0E">
              <w:rPr>
                <w:sz w:val="23"/>
                <w:szCs w:val="23"/>
              </w:rPr>
              <w:t>2024 гг.</w:t>
            </w:r>
          </w:p>
        </w:tc>
      </w:tr>
      <w:tr w:rsidR="005379A7" w:rsidRPr="00B16E0E" w:rsidTr="003B6B01">
        <w:tc>
          <w:tcPr>
            <w:tcW w:w="1985" w:type="dxa"/>
            <w:vMerge/>
            <w:vAlign w:val="center"/>
          </w:tcPr>
          <w:p w:rsidR="00DD129C" w:rsidRPr="00B16E0E" w:rsidRDefault="00DD129C" w:rsidP="00422199">
            <w:pPr>
              <w:widowControl w:val="0"/>
              <w:autoSpaceDE w:val="0"/>
              <w:autoSpaceDN w:val="0"/>
              <w:spacing w:before="60" w:after="60"/>
              <w:jc w:val="center"/>
              <w:rPr>
                <w:sz w:val="23"/>
                <w:szCs w:val="23"/>
              </w:rPr>
            </w:pP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2020</w:t>
            </w:r>
          </w:p>
        </w:tc>
        <w:tc>
          <w:tcPr>
            <w:tcW w:w="1275"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2021</w:t>
            </w: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2022</w:t>
            </w: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2023</w:t>
            </w: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2024</w:t>
            </w:r>
          </w:p>
        </w:tc>
        <w:tc>
          <w:tcPr>
            <w:tcW w:w="1275" w:type="dxa"/>
            <w:vMerge/>
          </w:tcPr>
          <w:p w:rsidR="00DD129C" w:rsidRPr="00B16E0E" w:rsidRDefault="00DD129C" w:rsidP="00422199">
            <w:pPr>
              <w:widowControl w:val="0"/>
              <w:autoSpaceDE w:val="0"/>
              <w:autoSpaceDN w:val="0"/>
              <w:spacing w:before="60" w:after="60"/>
              <w:jc w:val="center"/>
              <w:rPr>
                <w:sz w:val="23"/>
                <w:szCs w:val="23"/>
              </w:rPr>
            </w:pPr>
          </w:p>
        </w:tc>
      </w:tr>
      <w:tr w:rsidR="005379A7" w:rsidRPr="00B16E0E" w:rsidTr="003B6B01">
        <w:tc>
          <w:tcPr>
            <w:tcW w:w="1985" w:type="dxa"/>
          </w:tcPr>
          <w:p w:rsidR="00DD129C" w:rsidRPr="00B16E0E" w:rsidRDefault="00DD129C" w:rsidP="00422199">
            <w:pPr>
              <w:widowControl w:val="0"/>
              <w:autoSpaceDE w:val="0"/>
              <w:autoSpaceDN w:val="0"/>
              <w:spacing w:before="60" w:after="60"/>
              <w:rPr>
                <w:sz w:val="23"/>
                <w:szCs w:val="23"/>
              </w:rPr>
            </w:pPr>
            <w:r w:rsidRPr="00B16E0E">
              <w:rPr>
                <w:sz w:val="23"/>
                <w:szCs w:val="23"/>
              </w:rPr>
              <w:t>Автомобили легковые, ед.</w:t>
            </w:r>
          </w:p>
        </w:tc>
        <w:tc>
          <w:tcPr>
            <w:tcW w:w="1276" w:type="dxa"/>
            <w:vAlign w:val="center"/>
          </w:tcPr>
          <w:p w:rsidR="00DD129C" w:rsidRPr="00B16E0E" w:rsidRDefault="009C048E" w:rsidP="00422199">
            <w:pPr>
              <w:widowControl w:val="0"/>
              <w:autoSpaceDE w:val="0"/>
              <w:autoSpaceDN w:val="0"/>
              <w:spacing w:before="60" w:after="60"/>
              <w:jc w:val="center"/>
              <w:rPr>
                <w:sz w:val="23"/>
                <w:szCs w:val="23"/>
              </w:rPr>
            </w:pPr>
            <w:r w:rsidRPr="009C048E">
              <w:rPr>
                <w:sz w:val="23"/>
                <w:szCs w:val="23"/>
              </w:rPr>
              <w:t>7483</w:t>
            </w:r>
          </w:p>
        </w:tc>
        <w:tc>
          <w:tcPr>
            <w:tcW w:w="1275" w:type="dxa"/>
            <w:vAlign w:val="center"/>
          </w:tcPr>
          <w:p w:rsidR="00DD129C" w:rsidRPr="00B16E0E" w:rsidRDefault="009C048E" w:rsidP="00422199">
            <w:pPr>
              <w:widowControl w:val="0"/>
              <w:autoSpaceDE w:val="0"/>
              <w:autoSpaceDN w:val="0"/>
              <w:spacing w:before="60" w:after="60"/>
              <w:jc w:val="center"/>
              <w:rPr>
                <w:sz w:val="23"/>
                <w:szCs w:val="23"/>
              </w:rPr>
            </w:pPr>
            <w:r w:rsidRPr="009C048E">
              <w:rPr>
                <w:sz w:val="23"/>
                <w:szCs w:val="23"/>
              </w:rPr>
              <w:t>7451</w:t>
            </w:r>
          </w:p>
        </w:tc>
        <w:tc>
          <w:tcPr>
            <w:tcW w:w="1276" w:type="dxa"/>
            <w:vAlign w:val="center"/>
          </w:tcPr>
          <w:p w:rsidR="00DD129C" w:rsidRPr="00B16E0E" w:rsidRDefault="009C048E" w:rsidP="00422199">
            <w:pPr>
              <w:widowControl w:val="0"/>
              <w:autoSpaceDE w:val="0"/>
              <w:autoSpaceDN w:val="0"/>
              <w:spacing w:before="60" w:after="60"/>
              <w:jc w:val="center"/>
              <w:rPr>
                <w:sz w:val="23"/>
                <w:szCs w:val="23"/>
              </w:rPr>
            </w:pPr>
            <w:r w:rsidRPr="009C048E">
              <w:rPr>
                <w:sz w:val="23"/>
                <w:szCs w:val="23"/>
              </w:rPr>
              <w:t>7242</w:t>
            </w:r>
          </w:p>
        </w:tc>
        <w:tc>
          <w:tcPr>
            <w:tcW w:w="1276" w:type="dxa"/>
            <w:vAlign w:val="center"/>
          </w:tcPr>
          <w:p w:rsidR="00DD129C" w:rsidRPr="00B16E0E" w:rsidRDefault="009C048E" w:rsidP="00422199">
            <w:pPr>
              <w:widowControl w:val="0"/>
              <w:autoSpaceDE w:val="0"/>
              <w:autoSpaceDN w:val="0"/>
              <w:spacing w:before="60" w:after="60"/>
              <w:jc w:val="center"/>
              <w:rPr>
                <w:sz w:val="23"/>
                <w:szCs w:val="23"/>
              </w:rPr>
            </w:pPr>
            <w:r w:rsidRPr="009C048E">
              <w:rPr>
                <w:sz w:val="23"/>
                <w:szCs w:val="23"/>
              </w:rPr>
              <w:t>7357</w:t>
            </w:r>
          </w:p>
        </w:tc>
        <w:tc>
          <w:tcPr>
            <w:tcW w:w="1276" w:type="dxa"/>
            <w:vAlign w:val="center"/>
          </w:tcPr>
          <w:p w:rsidR="00DD129C" w:rsidRPr="00B16E0E" w:rsidRDefault="009C048E" w:rsidP="00422199">
            <w:pPr>
              <w:widowControl w:val="0"/>
              <w:autoSpaceDE w:val="0"/>
              <w:autoSpaceDN w:val="0"/>
              <w:spacing w:before="60" w:after="60"/>
              <w:jc w:val="center"/>
              <w:rPr>
                <w:sz w:val="23"/>
                <w:szCs w:val="23"/>
              </w:rPr>
            </w:pPr>
            <w:r w:rsidRPr="009C048E">
              <w:rPr>
                <w:sz w:val="23"/>
                <w:szCs w:val="23"/>
              </w:rPr>
              <w:t>7478</w:t>
            </w:r>
          </w:p>
        </w:tc>
        <w:tc>
          <w:tcPr>
            <w:tcW w:w="1275" w:type="dxa"/>
            <w:vAlign w:val="center"/>
          </w:tcPr>
          <w:p w:rsidR="00DD129C" w:rsidRPr="00B16E0E" w:rsidRDefault="009C048E" w:rsidP="00422199">
            <w:pPr>
              <w:widowControl w:val="0"/>
              <w:autoSpaceDE w:val="0"/>
              <w:autoSpaceDN w:val="0"/>
              <w:spacing w:before="60" w:after="60"/>
              <w:jc w:val="center"/>
              <w:rPr>
                <w:sz w:val="23"/>
                <w:szCs w:val="23"/>
              </w:rPr>
            </w:pPr>
            <w:r>
              <w:rPr>
                <w:sz w:val="23"/>
                <w:szCs w:val="23"/>
              </w:rPr>
              <w:t>7402</w:t>
            </w:r>
          </w:p>
        </w:tc>
      </w:tr>
      <w:tr w:rsidR="00F41493" w:rsidRPr="00B16E0E" w:rsidTr="003B6B01">
        <w:tc>
          <w:tcPr>
            <w:tcW w:w="1985" w:type="dxa"/>
          </w:tcPr>
          <w:p w:rsidR="00F41493" w:rsidRPr="00B16E0E" w:rsidRDefault="00F41493" w:rsidP="00422199">
            <w:pPr>
              <w:widowControl w:val="0"/>
              <w:autoSpaceDE w:val="0"/>
              <w:autoSpaceDN w:val="0"/>
              <w:spacing w:before="60" w:after="60"/>
              <w:rPr>
                <w:sz w:val="23"/>
                <w:szCs w:val="23"/>
              </w:rPr>
            </w:pPr>
            <w:r w:rsidRPr="00B16E0E">
              <w:rPr>
                <w:sz w:val="23"/>
                <w:szCs w:val="23"/>
              </w:rPr>
              <w:t xml:space="preserve">Население </w:t>
            </w:r>
            <w:r w:rsidR="009B4AB3">
              <w:rPr>
                <w:sz w:val="23"/>
                <w:szCs w:val="23"/>
              </w:rPr>
              <w:t>городского округа</w:t>
            </w:r>
            <w:r w:rsidRPr="00B16E0E">
              <w:rPr>
                <w:sz w:val="23"/>
                <w:szCs w:val="23"/>
              </w:rPr>
              <w:t xml:space="preserve"> на конец года, чел.</w:t>
            </w:r>
          </w:p>
        </w:tc>
        <w:tc>
          <w:tcPr>
            <w:tcW w:w="1276" w:type="dxa"/>
            <w:vAlign w:val="center"/>
          </w:tcPr>
          <w:p w:rsidR="00F41493" w:rsidRPr="00B16E0E" w:rsidRDefault="00F41493" w:rsidP="00F41493">
            <w:pPr>
              <w:widowControl w:val="0"/>
              <w:autoSpaceDE w:val="0"/>
              <w:autoSpaceDN w:val="0"/>
              <w:spacing w:before="60" w:after="60"/>
              <w:jc w:val="center"/>
              <w:rPr>
                <w:sz w:val="23"/>
                <w:szCs w:val="23"/>
              </w:rPr>
            </w:pPr>
            <w:r w:rsidRPr="009C048E">
              <w:rPr>
                <w:sz w:val="23"/>
                <w:szCs w:val="23"/>
              </w:rPr>
              <w:t>28680</w:t>
            </w:r>
          </w:p>
        </w:tc>
        <w:tc>
          <w:tcPr>
            <w:tcW w:w="1275" w:type="dxa"/>
            <w:vAlign w:val="center"/>
          </w:tcPr>
          <w:p w:rsidR="00F41493" w:rsidRPr="00B16E0E" w:rsidRDefault="00F41493" w:rsidP="00F41493">
            <w:pPr>
              <w:widowControl w:val="0"/>
              <w:autoSpaceDE w:val="0"/>
              <w:autoSpaceDN w:val="0"/>
              <w:spacing w:before="60" w:after="60"/>
              <w:jc w:val="center"/>
              <w:rPr>
                <w:sz w:val="23"/>
                <w:szCs w:val="23"/>
              </w:rPr>
            </w:pPr>
            <w:r w:rsidRPr="009C048E">
              <w:rPr>
                <w:sz w:val="23"/>
                <w:szCs w:val="23"/>
              </w:rPr>
              <w:t>28220</w:t>
            </w:r>
          </w:p>
        </w:tc>
        <w:tc>
          <w:tcPr>
            <w:tcW w:w="1276" w:type="dxa"/>
            <w:vAlign w:val="center"/>
          </w:tcPr>
          <w:p w:rsidR="00F41493" w:rsidRPr="00B16E0E" w:rsidRDefault="00F41493" w:rsidP="00F41493">
            <w:pPr>
              <w:widowControl w:val="0"/>
              <w:autoSpaceDE w:val="0"/>
              <w:autoSpaceDN w:val="0"/>
              <w:spacing w:before="60" w:after="60"/>
              <w:jc w:val="center"/>
              <w:rPr>
                <w:sz w:val="23"/>
                <w:szCs w:val="23"/>
              </w:rPr>
            </w:pPr>
            <w:r w:rsidRPr="009C048E">
              <w:rPr>
                <w:sz w:val="23"/>
                <w:szCs w:val="23"/>
              </w:rPr>
              <w:t>27913</w:t>
            </w:r>
          </w:p>
        </w:tc>
        <w:tc>
          <w:tcPr>
            <w:tcW w:w="1276" w:type="dxa"/>
            <w:vAlign w:val="center"/>
          </w:tcPr>
          <w:p w:rsidR="00F41493" w:rsidRPr="00B16E0E" w:rsidRDefault="00F41493" w:rsidP="00F41493">
            <w:pPr>
              <w:widowControl w:val="0"/>
              <w:autoSpaceDE w:val="0"/>
              <w:autoSpaceDN w:val="0"/>
              <w:spacing w:before="60" w:after="60"/>
              <w:jc w:val="center"/>
              <w:rPr>
                <w:sz w:val="23"/>
                <w:szCs w:val="23"/>
              </w:rPr>
            </w:pPr>
            <w:r w:rsidRPr="009C048E">
              <w:rPr>
                <w:sz w:val="23"/>
                <w:szCs w:val="23"/>
              </w:rPr>
              <w:t>27685</w:t>
            </w:r>
          </w:p>
        </w:tc>
        <w:tc>
          <w:tcPr>
            <w:tcW w:w="1276" w:type="dxa"/>
            <w:vAlign w:val="center"/>
          </w:tcPr>
          <w:p w:rsidR="00F41493" w:rsidRPr="00B16E0E" w:rsidRDefault="00F41493" w:rsidP="00F41493">
            <w:pPr>
              <w:widowControl w:val="0"/>
              <w:autoSpaceDE w:val="0"/>
              <w:autoSpaceDN w:val="0"/>
              <w:spacing w:before="60" w:after="60"/>
              <w:jc w:val="center"/>
              <w:rPr>
                <w:sz w:val="23"/>
                <w:szCs w:val="23"/>
              </w:rPr>
            </w:pPr>
            <w:r w:rsidRPr="009C048E">
              <w:rPr>
                <w:sz w:val="23"/>
                <w:szCs w:val="23"/>
              </w:rPr>
              <w:t>27410</w:t>
            </w:r>
          </w:p>
        </w:tc>
        <w:tc>
          <w:tcPr>
            <w:tcW w:w="1275" w:type="dxa"/>
            <w:vAlign w:val="center"/>
          </w:tcPr>
          <w:p w:rsidR="00F41493" w:rsidRPr="00B16E0E" w:rsidRDefault="00F41493" w:rsidP="00422199">
            <w:pPr>
              <w:widowControl w:val="0"/>
              <w:autoSpaceDE w:val="0"/>
              <w:autoSpaceDN w:val="0"/>
              <w:spacing w:before="60" w:after="60"/>
              <w:jc w:val="center"/>
              <w:rPr>
                <w:sz w:val="23"/>
                <w:szCs w:val="23"/>
              </w:rPr>
            </w:pPr>
            <w:r>
              <w:rPr>
                <w:sz w:val="23"/>
                <w:szCs w:val="23"/>
              </w:rPr>
              <w:t>27981</w:t>
            </w:r>
          </w:p>
        </w:tc>
      </w:tr>
      <w:tr w:rsidR="005379A7" w:rsidRPr="00B16E0E" w:rsidTr="003B6B01">
        <w:tc>
          <w:tcPr>
            <w:tcW w:w="1985" w:type="dxa"/>
          </w:tcPr>
          <w:p w:rsidR="00DD129C" w:rsidRPr="00B16E0E" w:rsidRDefault="00DD129C" w:rsidP="00422199">
            <w:pPr>
              <w:widowControl w:val="0"/>
              <w:autoSpaceDE w:val="0"/>
              <w:autoSpaceDN w:val="0"/>
              <w:spacing w:before="60" w:after="60"/>
              <w:rPr>
                <w:sz w:val="23"/>
                <w:szCs w:val="23"/>
              </w:rPr>
            </w:pPr>
            <w:r w:rsidRPr="00B16E0E">
              <w:rPr>
                <w:sz w:val="23"/>
                <w:szCs w:val="23"/>
              </w:rPr>
              <w:t>Автомобилизация населения, авт./1000 жит.</w:t>
            </w:r>
          </w:p>
        </w:tc>
        <w:tc>
          <w:tcPr>
            <w:tcW w:w="1276" w:type="dxa"/>
            <w:vAlign w:val="center"/>
          </w:tcPr>
          <w:p w:rsidR="00DD129C" w:rsidRPr="00B16E0E" w:rsidRDefault="00F41493" w:rsidP="00422199">
            <w:pPr>
              <w:widowControl w:val="0"/>
              <w:autoSpaceDE w:val="0"/>
              <w:autoSpaceDN w:val="0"/>
              <w:spacing w:before="60" w:after="60"/>
              <w:jc w:val="center"/>
              <w:rPr>
                <w:sz w:val="23"/>
                <w:szCs w:val="23"/>
              </w:rPr>
            </w:pPr>
            <w:r>
              <w:rPr>
                <w:sz w:val="23"/>
                <w:szCs w:val="23"/>
              </w:rPr>
              <w:t>260,9</w:t>
            </w:r>
          </w:p>
        </w:tc>
        <w:tc>
          <w:tcPr>
            <w:tcW w:w="1275" w:type="dxa"/>
            <w:vAlign w:val="center"/>
          </w:tcPr>
          <w:p w:rsidR="00DD129C" w:rsidRPr="00B16E0E" w:rsidRDefault="00F41493" w:rsidP="00422199">
            <w:pPr>
              <w:widowControl w:val="0"/>
              <w:autoSpaceDE w:val="0"/>
              <w:autoSpaceDN w:val="0"/>
              <w:spacing w:before="60" w:after="60"/>
              <w:jc w:val="center"/>
              <w:rPr>
                <w:sz w:val="23"/>
                <w:szCs w:val="23"/>
              </w:rPr>
            </w:pPr>
            <w:r>
              <w:rPr>
                <w:sz w:val="23"/>
                <w:szCs w:val="23"/>
              </w:rPr>
              <w:t>264</w:t>
            </w:r>
          </w:p>
        </w:tc>
        <w:tc>
          <w:tcPr>
            <w:tcW w:w="1276" w:type="dxa"/>
            <w:vAlign w:val="center"/>
          </w:tcPr>
          <w:p w:rsidR="00DD129C" w:rsidRPr="00B16E0E" w:rsidRDefault="00F41493" w:rsidP="00422199">
            <w:pPr>
              <w:widowControl w:val="0"/>
              <w:autoSpaceDE w:val="0"/>
              <w:autoSpaceDN w:val="0"/>
              <w:spacing w:before="60" w:after="60"/>
              <w:jc w:val="center"/>
              <w:rPr>
                <w:sz w:val="23"/>
                <w:szCs w:val="23"/>
              </w:rPr>
            </w:pPr>
            <w:r>
              <w:rPr>
                <w:sz w:val="23"/>
                <w:szCs w:val="23"/>
              </w:rPr>
              <w:t>259,4</w:t>
            </w:r>
          </w:p>
        </w:tc>
        <w:tc>
          <w:tcPr>
            <w:tcW w:w="1276" w:type="dxa"/>
            <w:vAlign w:val="center"/>
          </w:tcPr>
          <w:p w:rsidR="00DD129C" w:rsidRPr="00B16E0E" w:rsidRDefault="00F41493" w:rsidP="00422199">
            <w:pPr>
              <w:widowControl w:val="0"/>
              <w:autoSpaceDE w:val="0"/>
              <w:autoSpaceDN w:val="0"/>
              <w:spacing w:before="60" w:after="60"/>
              <w:jc w:val="center"/>
              <w:rPr>
                <w:sz w:val="23"/>
                <w:szCs w:val="23"/>
              </w:rPr>
            </w:pPr>
            <w:r>
              <w:rPr>
                <w:sz w:val="23"/>
                <w:szCs w:val="23"/>
              </w:rPr>
              <w:t>265,7</w:t>
            </w:r>
          </w:p>
        </w:tc>
        <w:tc>
          <w:tcPr>
            <w:tcW w:w="1276" w:type="dxa"/>
            <w:vAlign w:val="center"/>
          </w:tcPr>
          <w:p w:rsidR="00DD129C" w:rsidRPr="00B16E0E" w:rsidRDefault="00F41493" w:rsidP="00422199">
            <w:pPr>
              <w:widowControl w:val="0"/>
              <w:autoSpaceDE w:val="0"/>
              <w:autoSpaceDN w:val="0"/>
              <w:spacing w:before="60" w:after="60"/>
              <w:jc w:val="center"/>
              <w:rPr>
                <w:sz w:val="23"/>
                <w:szCs w:val="23"/>
              </w:rPr>
            </w:pPr>
            <w:r>
              <w:rPr>
                <w:sz w:val="23"/>
                <w:szCs w:val="23"/>
              </w:rPr>
              <w:t>272,8</w:t>
            </w:r>
          </w:p>
        </w:tc>
        <w:tc>
          <w:tcPr>
            <w:tcW w:w="1275" w:type="dxa"/>
            <w:vAlign w:val="center"/>
          </w:tcPr>
          <w:p w:rsidR="00DD129C" w:rsidRPr="00B16E0E" w:rsidRDefault="00F41493" w:rsidP="00422199">
            <w:pPr>
              <w:widowControl w:val="0"/>
              <w:autoSpaceDE w:val="0"/>
              <w:autoSpaceDN w:val="0"/>
              <w:spacing w:before="60" w:after="60"/>
              <w:jc w:val="center"/>
              <w:rPr>
                <w:sz w:val="23"/>
                <w:szCs w:val="23"/>
              </w:rPr>
            </w:pPr>
            <w:r>
              <w:rPr>
                <w:sz w:val="23"/>
                <w:szCs w:val="23"/>
              </w:rPr>
              <w:t>264,5</w:t>
            </w:r>
          </w:p>
        </w:tc>
      </w:tr>
    </w:tbl>
    <w:p w:rsidR="00DD129C" w:rsidRPr="00B16E0E" w:rsidRDefault="00DD129C" w:rsidP="00DD129C">
      <w:pPr>
        <w:tabs>
          <w:tab w:val="left" w:pos="993"/>
        </w:tabs>
        <w:autoSpaceDE w:val="0"/>
        <w:autoSpaceDN w:val="0"/>
        <w:adjustRightInd w:val="0"/>
        <w:ind w:firstLine="709"/>
        <w:jc w:val="both"/>
        <w:rPr>
          <w:rFonts w:eastAsiaTheme="minorEastAsia"/>
          <w:sz w:val="28"/>
          <w:szCs w:val="28"/>
        </w:rPr>
      </w:pPr>
    </w:p>
    <w:p w:rsidR="00F41493" w:rsidRPr="00191913" w:rsidRDefault="00F41493" w:rsidP="00F41493">
      <w:pPr>
        <w:tabs>
          <w:tab w:val="left" w:pos="0"/>
        </w:tabs>
        <w:autoSpaceDE w:val="0"/>
        <w:autoSpaceDN w:val="0"/>
        <w:adjustRightInd w:val="0"/>
        <w:spacing w:line="360" w:lineRule="auto"/>
        <w:ind w:firstLine="710"/>
        <w:jc w:val="both"/>
        <w:rPr>
          <w:rFonts w:eastAsiaTheme="minorEastAsia"/>
          <w:sz w:val="28"/>
          <w:szCs w:val="28"/>
        </w:rPr>
      </w:pPr>
      <w:r w:rsidRPr="00191913">
        <w:rPr>
          <w:rFonts w:eastAsiaTheme="minorEastAsia"/>
          <w:sz w:val="28"/>
          <w:szCs w:val="28"/>
        </w:rPr>
        <w:t xml:space="preserve">В </w:t>
      </w:r>
      <w:r w:rsidRPr="00191913">
        <w:rPr>
          <w:sz w:val="28"/>
          <w:szCs w:val="28"/>
        </w:rPr>
        <w:t xml:space="preserve">региональных нормативах градостроительного проектирования Самарской области, утвежденными Приказом Министерства градостроительной политики Самарской области № 235-п от 31.03.2026, </w:t>
      </w:r>
      <w:r w:rsidRPr="00191913">
        <w:rPr>
          <w:rFonts w:eastAsiaTheme="minorEastAsia"/>
          <w:sz w:val="28"/>
          <w:szCs w:val="28"/>
        </w:rPr>
        <w:t>уровень автомобилизации принят в размере 355 авт./1000 жит</w:t>
      </w:r>
      <w:proofErr w:type="gramStart"/>
      <w:r w:rsidRPr="00191913">
        <w:rPr>
          <w:rFonts w:eastAsiaTheme="minorEastAsia"/>
          <w:sz w:val="28"/>
          <w:szCs w:val="28"/>
        </w:rPr>
        <w:t>.</w:t>
      </w:r>
      <w:proofErr w:type="gramEnd"/>
      <w:r w:rsidRPr="00191913">
        <w:rPr>
          <w:rFonts w:eastAsiaTheme="minorEastAsia"/>
          <w:sz w:val="28"/>
          <w:szCs w:val="28"/>
        </w:rPr>
        <w:t xml:space="preserve"> </w:t>
      </w:r>
      <w:proofErr w:type="gramStart"/>
      <w:r w:rsidRPr="00191913">
        <w:rPr>
          <w:rFonts w:eastAsiaTheme="minorEastAsia"/>
          <w:sz w:val="28"/>
          <w:szCs w:val="28"/>
        </w:rPr>
        <w:t>к</w:t>
      </w:r>
      <w:proofErr w:type="gramEnd"/>
      <w:r w:rsidRPr="00191913">
        <w:rPr>
          <w:rFonts w:eastAsiaTheme="minorEastAsia"/>
          <w:sz w:val="28"/>
          <w:szCs w:val="28"/>
        </w:rPr>
        <w:t xml:space="preserve"> 2035 году и 380 авт./1000 жит. к 2045 году.</w:t>
      </w:r>
      <w:r w:rsidRPr="00191913">
        <w:rPr>
          <w:color w:val="000000"/>
          <w:sz w:val="28"/>
          <w:szCs w:val="28"/>
          <w:shd w:val="clear" w:color="auto" w:fill="FFFFFF"/>
        </w:rPr>
        <w:t xml:space="preserve"> </w:t>
      </w:r>
    </w:p>
    <w:p w:rsidR="00F41493" w:rsidRPr="00C444DA" w:rsidRDefault="00F41493" w:rsidP="00F41493">
      <w:pPr>
        <w:pStyle w:val="a3"/>
        <w:tabs>
          <w:tab w:val="left" w:pos="0"/>
        </w:tabs>
        <w:autoSpaceDE w:val="0"/>
        <w:autoSpaceDN w:val="0"/>
        <w:adjustRightInd w:val="0"/>
        <w:spacing w:line="360" w:lineRule="auto"/>
        <w:ind w:left="0" w:firstLine="709"/>
        <w:jc w:val="both"/>
        <w:rPr>
          <w:color w:val="000000"/>
          <w:sz w:val="28"/>
          <w:szCs w:val="28"/>
          <w:shd w:val="clear" w:color="auto" w:fill="FFFFFF"/>
        </w:rPr>
      </w:pPr>
      <w:proofErr w:type="gramStart"/>
      <w:r w:rsidRPr="00C444DA">
        <w:rPr>
          <w:color w:val="000000"/>
          <w:sz w:val="28"/>
          <w:szCs w:val="28"/>
          <w:shd w:val="clear" w:color="auto" w:fill="FFFFFF"/>
        </w:rPr>
        <w:t xml:space="preserve">В соответствии с п.2 Статьи 29.4  Градостроительного  кодекса Российской Федерации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w:t>
      </w:r>
      <w:r w:rsidRPr="005F2336">
        <w:rPr>
          <w:sz w:val="28"/>
          <w:szCs w:val="28"/>
          <w:shd w:val="clear" w:color="auto" w:fill="FFFFFF"/>
        </w:rPr>
        <w:t>предусмотренными </w:t>
      </w:r>
      <w:hyperlink r:id="rId18" w:anchor="dst101836" w:history="1">
        <w:r w:rsidRPr="005F2336">
          <w:rPr>
            <w:rStyle w:val="af5"/>
            <w:rFonts w:eastAsia="Arial"/>
            <w:color w:val="auto"/>
            <w:sz w:val="28"/>
            <w:szCs w:val="28"/>
            <w:shd w:val="clear" w:color="auto" w:fill="FFFFFF"/>
          </w:rPr>
          <w:t>частями 3</w:t>
        </w:r>
      </w:hyperlink>
      <w:r w:rsidRPr="005F2336">
        <w:rPr>
          <w:sz w:val="28"/>
          <w:szCs w:val="28"/>
          <w:shd w:val="clear" w:color="auto" w:fill="FFFFFF"/>
        </w:rPr>
        <w:t> и </w:t>
      </w:r>
      <w:hyperlink r:id="rId19" w:anchor="dst101837" w:history="1">
        <w:r w:rsidRPr="005F2336">
          <w:rPr>
            <w:rStyle w:val="af5"/>
            <w:rFonts w:eastAsia="Arial"/>
            <w:color w:val="auto"/>
            <w:sz w:val="28"/>
            <w:szCs w:val="28"/>
            <w:shd w:val="clear" w:color="auto" w:fill="FFFFFF"/>
          </w:rPr>
          <w:t>4 статьи 29.2</w:t>
        </w:r>
      </w:hyperlink>
      <w:r w:rsidRPr="00C444DA">
        <w:rPr>
          <w:color w:val="000000"/>
          <w:sz w:val="28"/>
          <w:szCs w:val="28"/>
          <w:shd w:val="clear" w:color="auto" w:fill="FFFFFF"/>
        </w:rPr>
        <w:t>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w:t>
      </w:r>
      <w:proofErr w:type="gramEnd"/>
      <w:r w:rsidRPr="00C444DA">
        <w:rPr>
          <w:color w:val="000000"/>
          <w:sz w:val="28"/>
          <w:szCs w:val="28"/>
          <w:shd w:val="clear" w:color="auto" w:fill="FFFFFF"/>
        </w:rPr>
        <w:t xml:space="preserve"> могут быть ниже этих предельных значений. </w:t>
      </w:r>
    </w:p>
    <w:p w:rsidR="00F41493" w:rsidRPr="00B13C53" w:rsidRDefault="00F41493" w:rsidP="00F41493">
      <w:pPr>
        <w:pStyle w:val="a3"/>
        <w:tabs>
          <w:tab w:val="left" w:pos="0"/>
        </w:tabs>
        <w:autoSpaceDE w:val="0"/>
        <w:autoSpaceDN w:val="0"/>
        <w:adjustRightInd w:val="0"/>
        <w:spacing w:line="360" w:lineRule="auto"/>
        <w:ind w:left="0" w:firstLine="709"/>
        <w:jc w:val="both"/>
        <w:rPr>
          <w:rFonts w:eastAsiaTheme="minorEastAsia"/>
          <w:sz w:val="28"/>
          <w:szCs w:val="28"/>
        </w:rPr>
      </w:pPr>
      <w:r w:rsidRPr="001C7D6F">
        <w:rPr>
          <w:color w:val="000000"/>
          <w:sz w:val="28"/>
          <w:szCs w:val="28"/>
          <w:shd w:val="clear" w:color="auto" w:fill="FFFFFF"/>
        </w:rPr>
        <w:t xml:space="preserve">С учетом требования п.2 Статьи 29.4  Градостроительного  кодекса Российской Федерации, </w:t>
      </w:r>
      <w:r w:rsidRPr="001C7D6F">
        <w:rPr>
          <w:rFonts w:eastAsiaTheme="minorEastAsia"/>
          <w:sz w:val="28"/>
          <w:szCs w:val="28"/>
        </w:rPr>
        <w:t>уровень автомобилизации муниципального образования принимается в размере 355 авт./1000 жит</w:t>
      </w:r>
      <w:proofErr w:type="gramStart"/>
      <w:r w:rsidRPr="001C7D6F">
        <w:rPr>
          <w:rFonts w:eastAsiaTheme="minorEastAsia"/>
          <w:sz w:val="28"/>
          <w:szCs w:val="28"/>
        </w:rPr>
        <w:t>.</w:t>
      </w:r>
      <w:proofErr w:type="gramEnd"/>
      <w:r>
        <w:rPr>
          <w:rFonts w:eastAsiaTheme="minorEastAsia"/>
          <w:sz w:val="28"/>
          <w:szCs w:val="28"/>
        </w:rPr>
        <w:t xml:space="preserve"> </w:t>
      </w:r>
      <w:proofErr w:type="gramStart"/>
      <w:r w:rsidRPr="001C7D6F">
        <w:rPr>
          <w:rFonts w:eastAsiaTheme="minorEastAsia"/>
          <w:sz w:val="28"/>
          <w:szCs w:val="28"/>
        </w:rPr>
        <w:t>к</w:t>
      </w:r>
      <w:proofErr w:type="gramEnd"/>
      <w:r w:rsidRPr="001C7D6F">
        <w:rPr>
          <w:rFonts w:eastAsiaTheme="minorEastAsia"/>
          <w:sz w:val="28"/>
          <w:szCs w:val="28"/>
        </w:rPr>
        <w:t xml:space="preserve"> 2035 году и 380 авт./1000 жит. к 2045 году.</w:t>
      </w:r>
    </w:p>
    <w:p w:rsidR="00DD129C" w:rsidRPr="003D5788" w:rsidRDefault="00891844" w:rsidP="003D5788">
      <w:pPr>
        <w:tabs>
          <w:tab w:val="left" w:pos="993"/>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lastRenderedPageBreak/>
        <w:t>5</w:t>
      </w:r>
      <w:r w:rsidR="009C048E">
        <w:rPr>
          <w:rFonts w:eastAsiaTheme="minorEastAsia"/>
          <w:sz w:val="28"/>
          <w:szCs w:val="28"/>
        </w:rPr>
        <w:t>6</w:t>
      </w:r>
      <w:r w:rsidR="003D5788">
        <w:rPr>
          <w:rFonts w:eastAsiaTheme="minorEastAsia"/>
          <w:sz w:val="28"/>
          <w:szCs w:val="28"/>
        </w:rPr>
        <w:t xml:space="preserve">. </w:t>
      </w:r>
      <w:r w:rsidR="00DD129C" w:rsidRPr="00B66F0B">
        <w:rPr>
          <w:rFonts w:eastAsiaTheme="minorEastAsia"/>
          <w:sz w:val="28"/>
          <w:szCs w:val="28"/>
        </w:rPr>
        <w:t>Обеспеченность населения остановочными пунктами общественного транспорта опре</w:t>
      </w:r>
      <w:r w:rsidR="00067FC3" w:rsidRPr="00B66F0B">
        <w:rPr>
          <w:rFonts w:eastAsiaTheme="minorEastAsia"/>
          <w:sz w:val="28"/>
          <w:szCs w:val="28"/>
        </w:rPr>
        <w:t xml:space="preserve">деляется на основе пункта </w:t>
      </w:r>
      <w:r w:rsidR="00B66F0B" w:rsidRPr="00B66F0B">
        <w:rPr>
          <w:rFonts w:eastAsiaTheme="minorEastAsia"/>
          <w:sz w:val="28"/>
          <w:szCs w:val="28"/>
        </w:rPr>
        <w:t>8.85</w:t>
      </w:r>
      <w:r w:rsidR="00067FC3" w:rsidRPr="00B66F0B">
        <w:rPr>
          <w:rFonts w:eastAsiaTheme="minorEastAsia"/>
          <w:sz w:val="28"/>
          <w:szCs w:val="28"/>
        </w:rPr>
        <w:br/>
      </w:r>
      <w:r w:rsidR="00B66F0B" w:rsidRPr="00B66F0B">
        <w:rPr>
          <w:rFonts w:eastAsiaTheme="minorEastAsia"/>
          <w:sz w:val="28"/>
          <w:szCs w:val="28"/>
        </w:rPr>
        <w:t xml:space="preserve">СП 42.13330.2026 </w:t>
      </w:r>
      <w:r w:rsidR="00DD129C" w:rsidRPr="00B66F0B">
        <w:rPr>
          <w:rFonts w:eastAsiaTheme="minorEastAsia"/>
          <w:sz w:val="28"/>
          <w:szCs w:val="28"/>
        </w:rPr>
        <w:t xml:space="preserve">в размере не более 600 метров для автобусов, троллейбусов и трамваев как наибольшее значение </w:t>
      </w:r>
      <w:proofErr w:type="gramStart"/>
      <w:r w:rsidR="00DD129C" w:rsidRPr="00B66F0B">
        <w:rPr>
          <w:rFonts w:eastAsiaTheme="minorEastAsia"/>
          <w:sz w:val="28"/>
          <w:szCs w:val="28"/>
        </w:rPr>
        <w:t>из</w:t>
      </w:r>
      <w:proofErr w:type="gramEnd"/>
      <w:r w:rsidR="00DD129C" w:rsidRPr="00B66F0B">
        <w:rPr>
          <w:rFonts w:eastAsiaTheme="minorEastAsia"/>
          <w:sz w:val="28"/>
          <w:szCs w:val="28"/>
        </w:rPr>
        <w:t xml:space="preserve"> приведённых</w:t>
      </w:r>
      <w:r w:rsidR="00067FC3" w:rsidRPr="00B66F0B">
        <w:rPr>
          <w:rFonts w:eastAsiaTheme="minorEastAsia"/>
          <w:sz w:val="28"/>
          <w:szCs w:val="28"/>
        </w:rPr>
        <w:br/>
      </w:r>
      <w:r w:rsidR="00DD129C" w:rsidRPr="00B66F0B">
        <w:rPr>
          <w:rFonts w:eastAsiaTheme="minorEastAsia"/>
          <w:sz w:val="28"/>
          <w:szCs w:val="28"/>
        </w:rPr>
        <w:t xml:space="preserve">в п. </w:t>
      </w:r>
      <w:r w:rsidR="003E1A0E" w:rsidRPr="00B66F0B">
        <w:rPr>
          <w:rFonts w:eastAsiaTheme="minorEastAsia"/>
          <w:sz w:val="28"/>
          <w:szCs w:val="28"/>
        </w:rPr>
        <w:t>8.85</w:t>
      </w:r>
      <w:r w:rsidR="00DD129C" w:rsidRPr="00B66F0B">
        <w:rPr>
          <w:rFonts w:eastAsiaTheme="minorEastAsia"/>
          <w:sz w:val="28"/>
          <w:szCs w:val="28"/>
        </w:rPr>
        <w:t>. Объектом</w:t>
      </w:r>
      <w:r w:rsidR="00DD129C" w:rsidRPr="003D5788">
        <w:rPr>
          <w:rFonts w:eastAsiaTheme="minorEastAsia"/>
          <w:sz w:val="28"/>
          <w:szCs w:val="28"/>
        </w:rPr>
        <w:t xml:space="preserve">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3D5788">
        <w:rPr>
          <w:rFonts w:eastAsiaTheme="minorEastAsia"/>
          <w:sz w:val="28"/>
          <w:szCs w:val="28"/>
        </w:rPr>
        <w:t>ержденного</w:t>
      </w:r>
      <w:r w:rsidR="009F7438" w:rsidRPr="003D5788">
        <w:rPr>
          <w:rFonts w:eastAsiaTheme="minorEastAsia"/>
          <w:sz w:val="28"/>
          <w:szCs w:val="28"/>
        </w:rPr>
        <w:t>р</w:t>
      </w:r>
      <w:r w:rsidR="00DD129C" w:rsidRPr="003D5788">
        <w:rPr>
          <w:rFonts w:eastAsiaTheme="minorEastAsia"/>
          <w:sz w:val="28"/>
          <w:szCs w:val="28"/>
        </w:rPr>
        <w:t xml:space="preserve">аспоряжением Минтранса </w:t>
      </w:r>
      <w:r w:rsidR="009C72A2" w:rsidRPr="003D5788">
        <w:rPr>
          <w:rFonts w:eastAsiaTheme="minorEastAsia"/>
          <w:sz w:val="28"/>
          <w:szCs w:val="28"/>
        </w:rPr>
        <w:t>Российской Федерации</w:t>
      </w:r>
      <w:r w:rsidR="00961301" w:rsidRPr="003D5788">
        <w:rPr>
          <w:rFonts w:eastAsiaTheme="minorEastAsia"/>
          <w:sz w:val="28"/>
          <w:szCs w:val="28"/>
        </w:rPr>
        <w:br/>
      </w:r>
      <w:r w:rsidR="00DD129C" w:rsidRPr="003D5788">
        <w:rPr>
          <w:rFonts w:eastAsiaTheme="minorEastAsia"/>
          <w:sz w:val="28"/>
          <w:szCs w:val="28"/>
        </w:rPr>
        <w:t>от 31</w:t>
      </w:r>
      <w:r w:rsidR="009C72A2" w:rsidRPr="003D5788">
        <w:rPr>
          <w:rFonts w:eastAsiaTheme="minorEastAsia"/>
          <w:sz w:val="28"/>
          <w:szCs w:val="28"/>
        </w:rPr>
        <w:t>.01.2017</w:t>
      </w:r>
      <w:r w:rsidR="00DD129C" w:rsidRPr="003D5788">
        <w:rPr>
          <w:rFonts w:eastAsiaTheme="minorEastAsia"/>
          <w:sz w:val="28"/>
          <w:szCs w:val="28"/>
        </w:rPr>
        <w:t xml:space="preserve"> № НА-19-р и п. </w:t>
      </w:r>
      <w:r w:rsidR="003E1A0E" w:rsidRPr="003D5788">
        <w:rPr>
          <w:rFonts w:eastAsiaTheme="minorEastAsia"/>
          <w:sz w:val="28"/>
          <w:szCs w:val="28"/>
        </w:rPr>
        <w:t>8.83</w:t>
      </w:r>
      <w:r w:rsidR="00DD129C" w:rsidRPr="003D5788">
        <w:rPr>
          <w:rFonts w:eastAsiaTheme="minorEastAsia"/>
          <w:sz w:val="28"/>
          <w:szCs w:val="28"/>
        </w:rPr>
        <w:t xml:space="preserve"> СП </w:t>
      </w:r>
      <w:r w:rsidR="00645D3B" w:rsidRPr="003D5788">
        <w:rPr>
          <w:rFonts w:eastAsiaTheme="minorEastAsia"/>
          <w:sz w:val="28"/>
          <w:szCs w:val="28"/>
        </w:rPr>
        <w:t>42.13330.2026</w:t>
      </w:r>
      <w:r w:rsidR="00DD129C" w:rsidRPr="003D5788">
        <w:rPr>
          <w:rFonts w:eastAsiaTheme="minorEastAsia"/>
          <w:sz w:val="28"/>
          <w:szCs w:val="28"/>
        </w:rPr>
        <w:t>.</w:t>
      </w:r>
    </w:p>
    <w:p w:rsidR="00DD129C" w:rsidRPr="00A74B7B"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A74B7B">
        <w:rPr>
          <w:rFonts w:eastAsiaTheme="minorEastAsia"/>
          <w:sz w:val="28"/>
          <w:szCs w:val="28"/>
        </w:rPr>
        <w:t>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транспортоми городским наземным электрическим транспортом (</w:t>
      </w:r>
      <w:proofErr w:type="gramStart"/>
      <w:r w:rsidRPr="00A74B7B">
        <w:rPr>
          <w:rFonts w:eastAsiaTheme="minorEastAsia"/>
          <w:sz w:val="28"/>
          <w:szCs w:val="28"/>
        </w:rPr>
        <w:t>см</w:t>
      </w:r>
      <w:proofErr w:type="gramEnd"/>
      <w:r w:rsidRPr="00A74B7B">
        <w:rPr>
          <w:rFonts w:eastAsiaTheme="minorEastAsia"/>
          <w:sz w:val="28"/>
          <w:szCs w:val="28"/>
        </w:rPr>
        <w:t xml:space="preserve">. таблицу </w:t>
      </w:r>
      <w:r w:rsidR="003D5788">
        <w:rPr>
          <w:rFonts w:eastAsiaTheme="minorEastAsia"/>
          <w:sz w:val="28"/>
          <w:szCs w:val="28"/>
        </w:rPr>
        <w:t>2</w:t>
      </w:r>
      <w:r w:rsidR="00F41493">
        <w:rPr>
          <w:rFonts w:eastAsiaTheme="minorEastAsia"/>
          <w:sz w:val="28"/>
          <w:szCs w:val="28"/>
        </w:rPr>
        <w:t>3</w:t>
      </w:r>
      <w:r w:rsidRPr="00A74B7B">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A74B7B">
        <w:rPr>
          <w:rFonts w:ascii="Times New Roman" w:eastAsiaTheme="minorEastAsia" w:hAnsi="Times New Roman"/>
          <w:b w:val="0"/>
          <w:sz w:val="28"/>
          <w:szCs w:val="28"/>
        </w:rPr>
        <w:t xml:space="preserve">Таблица </w:t>
      </w:r>
      <w:r w:rsidR="003D5788">
        <w:rPr>
          <w:rFonts w:ascii="Times New Roman" w:eastAsiaTheme="minorEastAsia" w:hAnsi="Times New Roman"/>
          <w:b w:val="0"/>
          <w:sz w:val="28"/>
          <w:szCs w:val="28"/>
        </w:rPr>
        <w:t>2</w:t>
      </w:r>
      <w:r w:rsidR="00F41493">
        <w:rPr>
          <w:rFonts w:ascii="Times New Roman" w:eastAsiaTheme="minorEastAsia" w:hAnsi="Times New Roman"/>
          <w:b w:val="0"/>
          <w:sz w:val="28"/>
          <w:szCs w:val="28"/>
        </w:rPr>
        <w:t>3</w:t>
      </w:r>
      <w:r w:rsidRPr="00A74B7B">
        <w:rPr>
          <w:rFonts w:ascii="Times New Roman" w:eastAsiaTheme="minorEastAsia" w:hAnsi="Times New Roman"/>
          <w:b w:val="0"/>
          <w:sz w:val="28"/>
          <w:szCs w:val="28"/>
        </w:rPr>
        <w:t xml:space="preserve">. </w:t>
      </w:r>
      <w:proofErr w:type="gramStart"/>
      <w:r w:rsidRPr="00A74B7B">
        <w:rPr>
          <w:rFonts w:ascii="Times New Roman" w:eastAsiaTheme="minorEastAsia" w:hAnsi="Times New Roman"/>
          <w:b w:val="0"/>
          <w:sz w:val="28"/>
          <w:szCs w:val="28"/>
        </w:rPr>
        <w:t>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A74B7B">
        <w:rPr>
          <w:rFonts w:ascii="Times New Roman" w:eastAsiaTheme="minorEastAsia" w:hAnsi="Times New Roman"/>
          <w:b w:val="0"/>
          <w:sz w:val="28"/>
          <w:szCs w:val="28"/>
        </w:rPr>
        <w:t>ержденного</w:t>
      </w:r>
      <w:r w:rsidR="009F7438" w:rsidRPr="00A74B7B">
        <w:rPr>
          <w:rFonts w:ascii="Times New Roman" w:eastAsiaTheme="minorEastAsia" w:hAnsi="Times New Roman"/>
          <w:b w:val="0"/>
          <w:sz w:val="28"/>
          <w:szCs w:val="28"/>
        </w:rPr>
        <w:t>р</w:t>
      </w:r>
      <w:r w:rsidRPr="00A74B7B">
        <w:rPr>
          <w:rFonts w:ascii="Times New Roman" w:eastAsiaTheme="minorEastAsia" w:hAnsi="Times New Roman"/>
          <w:b w:val="0"/>
          <w:sz w:val="28"/>
          <w:szCs w:val="28"/>
        </w:rPr>
        <w:t>аспоряжением</w:t>
      </w:r>
      <w:proofErr w:type="gramEnd"/>
      <w:r w:rsidRPr="00A74B7B">
        <w:rPr>
          <w:rFonts w:ascii="Times New Roman" w:eastAsiaTheme="minorEastAsia" w:hAnsi="Times New Roman"/>
          <w:b w:val="0"/>
          <w:sz w:val="28"/>
          <w:szCs w:val="28"/>
        </w:rPr>
        <w:t xml:space="preserve"> </w:t>
      </w:r>
      <w:proofErr w:type="gramStart"/>
      <w:r w:rsidRPr="00A74B7B">
        <w:rPr>
          <w:rFonts w:ascii="Times New Roman" w:eastAsiaTheme="minorEastAsia" w:hAnsi="Times New Roman"/>
          <w:b w:val="0"/>
          <w:sz w:val="28"/>
          <w:szCs w:val="28"/>
        </w:rPr>
        <w:t xml:space="preserve">Минтранса </w:t>
      </w:r>
      <w:r w:rsidR="0012233C" w:rsidRPr="00A74B7B">
        <w:rPr>
          <w:rFonts w:ascii="Times New Roman" w:eastAsiaTheme="minorEastAsia" w:hAnsi="Times New Roman"/>
          <w:b w:val="0"/>
          <w:sz w:val="28"/>
          <w:szCs w:val="28"/>
        </w:rPr>
        <w:t>Российской Федерации</w:t>
      </w:r>
      <w:r w:rsidRPr="00A74B7B">
        <w:rPr>
          <w:rFonts w:ascii="Times New Roman" w:eastAsiaTheme="minorEastAsia" w:hAnsi="Times New Roman"/>
          <w:b w:val="0"/>
          <w:sz w:val="28"/>
          <w:szCs w:val="28"/>
        </w:rPr>
        <w:t xml:space="preserve"> от 31</w:t>
      </w:r>
      <w:r w:rsidR="0012233C" w:rsidRPr="00A74B7B">
        <w:rPr>
          <w:rFonts w:ascii="Times New Roman" w:eastAsiaTheme="minorEastAsia" w:hAnsi="Times New Roman"/>
          <w:b w:val="0"/>
          <w:sz w:val="28"/>
          <w:szCs w:val="28"/>
        </w:rPr>
        <w:t>.01.2017</w:t>
      </w:r>
      <w:r w:rsidR="0012233C" w:rsidRPr="00A74B7B">
        <w:rPr>
          <w:rFonts w:ascii="Times New Roman" w:eastAsiaTheme="minorEastAsia" w:hAnsi="Times New Roman"/>
          <w:b w:val="0"/>
          <w:sz w:val="28"/>
          <w:szCs w:val="28"/>
        </w:rPr>
        <w:br/>
      </w:r>
      <w:r w:rsidRPr="00A74B7B">
        <w:rPr>
          <w:rFonts w:ascii="Times New Roman" w:eastAsiaTheme="minorEastAsia" w:hAnsi="Times New Roman"/>
          <w:b w:val="0"/>
          <w:sz w:val="28"/>
          <w:szCs w:val="28"/>
        </w:rPr>
        <w:t xml:space="preserve">№ НА-19-р и п. </w:t>
      </w:r>
      <w:r w:rsidR="00383C98" w:rsidRPr="00383C98">
        <w:rPr>
          <w:rFonts w:ascii="Times New Roman" w:eastAsiaTheme="minorEastAsia" w:hAnsi="Times New Roman" w:cs="Times New Roman"/>
          <w:b w:val="0"/>
          <w:sz w:val="28"/>
          <w:szCs w:val="28"/>
        </w:rPr>
        <w:t>8.83</w:t>
      </w:r>
      <w:r w:rsidR="00383C98" w:rsidRPr="003D5788">
        <w:rPr>
          <w:rFonts w:eastAsiaTheme="minorEastAsia"/>
          <w:sz w:val="28"/>
          <w:szCs w:val="28"/>
        </w:rPr>
        <w:t xml:space="preserve"> </w:t>
      </w:r>
      <w:r w:rsidRPr="00A74B7B">
        <w:rPr>
          <w:rFonts w:ascii="Times New Roman" w:eastAsiaTheme="minorEastAsia" w:hAnsi="Times New Roman"/>
          <w:b w:val="0"/>
          <w:sz w:val="28"/>
          <w:szCs w:val="28"/>
        </w:rPr>
        <w:t xml:space="preserve">СП </w:t>
      </w:r>
      <w:r w:rsidR="00645D3B" w:rsidRPr="00A74B7B">
        <w:rPr>
          <w:rFonts w:ascii="Times New Roman" w:eastAsiaTheme="minorEastAsia" w:hAnsi="Times New Roman"/>
          <w:b w:val="0"/>
          <w:sz w:val="28"/>
          <w:szCs w:val="28"/>
        </w:rPr>
        <w:t>42.13330.2026</w:t>
      </w:r>
      <w:r w:rsidRPr="00A74B7B">
        <w:rPr>
          <w:rFonts w:ascii="Times New Roman" w:eastAsiaTheme="minorEastAsia" w:hAnsi="Times New Roman"/>
          <w:b w:val="0"/>
          <w:sz w:val="28"/>
          <w:szCs w:val="28"/>
        </w:rPr>
        <w:t>)</w:t>
      </w:r>
      <w:r w:rsidR="00240ACB" w:rsidRPr="00A74B7B">
        <w:rPr>
          <w:rFonts w:ascii="Times New Roman" w:eastAsiaTheme="minorEastAsia" w:hAnsi="Times New Roman"/>
          <w:b w:val="0"/>
          <w:sz w:val="28"/>
          <w:szCs w:val="28"/>
        </w:rPr>
        <w:t xml:space="preserve"> (справочно)</w:t>
      </w:r>
      <w:proofErr w:type="gramEnd"/>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 xml:space="preserve">Максимальное рекомендованное </w:t>
            </w:r>
            <w:r w:rsidRPr="00B16E0E">
              <w:rPr>
                <w:rFonts w:ascii="Times New Roman" w:hAnsi="Times New Roman" w:cs="Times New Roman"/>
                <w:bCs/>
                <w:sz w:val="24"/>
                <w:szCs w:val="24"/>
              </w:rPr>
              <w:lastRenderedPageBreak/>
              <w:t xml:space="preserve">расстояние, </w:t>
            </w:r>
            <w:proofErr w:type="gramStart"/>
            <w:r w:rsidRPr="00B16E0E">
              <w:rPr>
                <w:rFonts w:ascii="Times New Roman" w:hAnsi="Times New Roman" w:cs="Times New Roman"/>
                <w:bCs/>
                <w:sz w:val="24"/>
                <w:szCs w:val="24"/>
              </w:rPr>
              <w:t>м</w:t>
            </w:r>
            <w:proofErr w:type="gramEnd"/>
          </w:p>
        </w:tc>
      </w:tr>
      <w:tr w:rsidR="00DD129C" w:rsidRPr="00B16E0E" w:rsidTr="00961301">
        <w:tc>
          <w:tcPr>
            <w:tcW w:w="7371" w:type="dxa"/>
          </w:tcPr>
          <w:p w:rsidR="00DD129C" w:rsidRPr="00B16E0E" w:rsidRDefault="00DD129C" w:rsidP="00422199">
            <w:pPr>
              <w:autoSpaceDE w:val="0"/>
              <w:autoSpaceDN w:val="0"/>
              <w:adjustRightInd w:val="0"/>
            </w:pPr>
            <w:r w:rsidRPr="00B16E0E">
              <w:lastRenderedPageBreak/>
              <w:t>Многоквартирный дом</w:t>
            </w:r>
          </w:p>
        </w:tc>
        <w:tc>
          <w:tcPr>
            <w:tcW w:w="2268" w:type="dxa"/>
          </w:tcPr>
          <w:p w:rsidR="00DD129C" w:rsidRPr="00181CAC" w:rsidRDefault="00DD129C" w:rsidP="00422199">
            <w:pPr>
              <w:autoSpaceDE w:val="0"/>
              <w:autoSpaceDN w:val="0"/>
              <w:adjustRightInd w:val="0"/>
              <w:jc w:val="center"/>
            </w:pPr>
            <w:r w:rsidRPr="00181CAC">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181CAC" w:rsidRDefault="00DD129C" w:rsidP="00422199">
            <w:pPr>
              <w:autoSpaceDE w:val="0"/>
              <w:autoSpaceDN w:val="0"/>
              <w:adjustRightInd w:val="0"/>
              <w:jc w:val="center"/>
            </w:pPr>
            <w:r w:rsidRPr="00181CAC">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181CAC" w:rsidRDefault="00DD129C" w:rsidP="00422199">
            <w:pPr>
              <w:autoSpaceDE w:val="0"/>
              <w:autoSpaceDN w:val="0"/>
              <w:adjustRightInd w:val="0"/>
              <w:jc w:val="center"/>
            </w:pPr>
            <w:r w:rsidRPr="00181CAC">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181CAC" w:rsidRDefault="00181CAC" w:rsidP="00422199">
            <w:pPr>
              <w:autoSpaceDE w:val="0"/>
              <w:autoSpaceDN w:val="0"/>
              <w:adjustRightInd w:val="0"/>
              <w:jc w:val="center"/>
            </w:pPr>
            <w:r w:rsidRPr="00181CAC">
              <w:t>150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181CAC" w:rsidRDefault="00DD129C" w:rsidP="00422199">
            <w:pPr>
              <w:autoSpaceDE w:val="0"/>
              <w:autoSpaceDN w:val="0"/>
              <w:adjustRightInd w:val="0"/>
              <w:jc w:val="center"/>
            </w:pPr>
            <w:r w:rsidRPr="00181CAC">
              <w:t>300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3D5788" w:rsidRDefault="00381936" w:rsidP="003D5788">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5</w:t>
      </w:r>
      <w:r w:rsidR="009C048E">
        <w:rPr>
          <w:rFonts w:eastAsiaTheme="minorEastAsia"/>
          <w:sz w:val="28"/>
          <w:szCs w:val="28"/>
        </w:rPr>
        <w:t>7</w:t>
      </w:r>
      <w:r w:rsidR="003D5788">
        <w:rPr>
          <w:rFonts w:eastAsiaTheme="minorEastAsia"/>
          <w:sz w:val="28"/>
          <w:szCs w:val="28"/>
        </w:rPr>
        <w:t xml:space="preserve">. </w:t>
      </w:r>
      <w:r w:rsidR="00DD129C" w:rsidRPr="003D5788">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3D5788" w:rsidRDefault="00994A5E" w:rsidP="003D5788">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5</w:t>
      </w:r>
      <w:r w:rsidR="009C048E">
        <w:rPr>
          <w:rFonts w:eastAsiaTheme="minorEastAsia"/>
          <w:sz w:val="28"/>
          <w:szCs w:val="28"/>
        </w:rPr>
        <w:t>8</w:t>
      </w:r>
      <w:r w:rsidR="003D5788">
        <w:rPr>
          <w:rFonts w:eastAsiaTheme="minorEastAsia"/>
          <w:sz w:val="28"/>
          <w:szCs w:val="28"/>
        </w:rPr>
        <w:t xml:space="preserve">. </w:t>
      </w:r>
      <w:r w:rsidR="00DD129C" w:rsidRPr="003D5788">
        <w:rPr>
          <w:rFonts w:eastAsiaTheme="minorEastAsia"/>
          <w:sz w:val="28"/>
          <w:szCs w:val="28"/>
        </w:rPr>
        <w:t xml:space="preserve">Обеспеченность остановочными пунктами школьных автобусов определяется в зависимости от маршрута автобуса. Требования к организации такого остановочного пункта и к его территориальной доступности установлены в п. </w:t>
      </w:r>
      <w:r w:rsidR="005E477E" w:rsidRPr="005E477E">
        <w:rPr>
          <w:sz w:val="28"/>
          <w:szCs w:val="28"/>
          <w:shd w:val="clear" w:color="auto" w:fill="FFFFFF"/>
        </w:rPr>
        <w:t>6.4.53</w:t>
      </w:r>
      <w:r w:rsidR="005E477E">
        <w:rPr>
          <w:rFonts w:ascii="Tahoma" w:hAnsi="Tahoma" w:cs="Tahoma"/>
          <w:sz w:val="16"/>
          <w:szCs w:val="16"/>
          <w:shd w:val="clear" w:color="auto" w:fill="FFFFFF"/>
        </w:rPr>
        <w:t xml:space="preserve"> </w:t>
      </w:r>
      <w:r w:rsidR="005E477E" w:rsidRPr="005E477E">
        <w:rPr>
          <w:rFonts w:eastAsiaTheme="minorEastAsia"/>
          <w:sz w:val="28"/>
          <w:szCs w:val="28"/>
        </w:rPr>
        <w:t>СП 42.13330.2026</w:t>
      </w:r>
      <w:r w:rsidR="005E477E">
        <w:rPr>
          <w:rFonts w:eastAsiaTheme="minorEastAsia"/>
          <w:b/>
          <w:sz w:val="28"/>
          <w:szCs w:val="28"/>
        </w:rPr>
        <w:t xml:space="preserve"> </w:t>
      </w:r>
      <w:r w:rsidR="00DD129C" w:rsidRPr="003D5788">
        <w:rPr>
          <w:rFonts w:eastAsiaTheme="minorEastAsia"/>
          <w:sz w:val="28"/>
          <w:szCs w:val="28"/>
        </w:rPr>
        <w:t>и в СП 2.4.3648-20 «Санитарно-эпидемиологические требования к организациям воспитания и обучения, отдыха и оздоровления детей и молодежи», утв</w:t>
      </w:r>
      <w:r w:rsidR="005B5C7B" w:rsidRPr="003D5788">
        <w:rPr>
          <w:rFonts w:eastAsiaTheme="minorEastAsia"/>
          <w:sz w:val="28"/>
          <w:szCs w:val="28"/>
        </w:rPr>
        <w:t>ержденных</w:t>
      </w:r>
      <w:r w:rsidR="009F7438" w:rsidRPr="003D5788">
        <w:rPr>
          <w:rFonts w:eastAsiaTheme="minorEastAsia"/>
          <w:sz w:val="28"/>
          <w:szCs w:val="28"/>
        </w:rPr>
        <w:t>п</w:t>
      </w:r>
      <w:r w:rsidR="00DD129C" w:rsidRPr="003D5788">
        <w:rPr>
          <w:rFonts w:eastAsiaTheme="minorEastAsia"/>
          <w:sz w:val="28"/>
          <w:szCs w:val="28"/>
        </w:rPr>
        <w:t>остановлением Главного государственного санитарного врача Российской Федерации</w:t>
      </w:r>
      <w:r w:rsidR="00961301" w:rsidRPr="003D5788">
        <w:rPr>
          <w:rFonts w:eastAsiaTheme="minorEastAsia"/>
          <w:sz w:val="28"/>
          <w:szCs w:val="28"/>
        </w:rPr>
        <w:br/>
      </w:r>
      <w:r w:rsidR="00DD129C" w:rsidRPr="003D5788">
        <w:rPr>
          <w:rFonts w:eastAsiaTheme="minorEastAsia"/>
          <w:sz w:val="28"/>
          <w:szCs w:val="28"/>
        </w:rPr>
        <w:t>от 28</w:t>
      </w:r>
      <w:r w:rsidR="005B5C7B" w:rsidRPr="003D5788">
        <w:rPr>
          <w:rFonts w:eastAsiaTheme="minorEastAsia"/>
          <w:sz w:val="28"/>
          <w:szCs w:val="28"/>
        </w:rPr>
        <w:t xml:space="preserve">.09.2020 </w:t>
      </w:r>
      <w:r w:rsidR="00DD129C" w:rsidRPr="003D5788">
        <w:rPr>
          <w:rFonts w:eastAsiaTheme="minorEastAsia"/>
          <w:sz w:val="28"/>
          <w:szCs w:val="28"/>
        </w:rPr>
        <w:t xml:space="preserve">№ 28. Транспортному обслуживанию (до образовательной организации и обратно) подлежат обучающиеся общеобразовательных организаций и воспитанники дошкольных организаций, расположенных в сельской местности, проживающие на расстоянии свыше 1 км от организации. Расстояние транспортного обслуживания не должно превышать 30 километров в одну сторону. Пешеходный подход обучающихся от жилых зданий к месту сбора на остановке должен быть не более 500 м. </w:t>
      </w:r>
    </w:p>
    <w:p w:rsidR="00DD129C" w:rsidRPr="00562C37" w:rsidRDefault="009C048E" w:rsidP="00562C3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59</w:t>
      </w:r>
      <w:r w:rsidR="00562C37">
        <w:rPr>
          <w:rFonts w:eastAsiaTheme="minorEastAsia"/>
          <w:sz w:val="28"/>
          <w:szCs w:val="28"/>
        </w:rPr>
        <w:t xml:space="preserve">. </w:t>
      </w:r>
      <w:r w:rsidR="00DD129C" w:rsidRPr="00562C37">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sidR="00562C37">
        <w:rPr>
          <w:rFonts w:eastAsiaTheme="minorEastAsia"/>
          <w:sz w:val="28"/>
          <w:szCs w:val="28"/>
        </w:rPr>
        <w:t>2</w:t>
      </w:r>
      <w:r w:rsidR="00F41493">
        <w:rPr>
          <w:rFonts w:eastAsiaTheme="minorEastAsia"/>
          <w:sz w:val="28"/>
          <w:szCs w:val="28"/>
        </w:rPr>
        <w:t>4</w:t>
      </w:r>
      <w:r w:rsidR="00DD129C" w:rsidRPr="00562C37">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562C37">
        <w:rPr>
          <w:rFonts w:ascii="Times New Roman" w:eastAsiaTheme="minorEastAsia" w:hAnsi="Times New Roman"/>
          <w:b w:val="0"/>
          <w:sz w:val="28"/>
          <w:szCs w:val="28"/>
        </w:rPr>
        <w:t>2</w:t>
      </w:r>
      <w:r w:rsidR="00F41493">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57" w:type="pct"/>
        <w:tblLook w:val="04A0"/>
      </w:tblPr>
      <w:tblGrid>
        <w:gridCol w:w="623"/>
        <w:gridCol w:w="5288"/>
        <w:gridCol w:w="1296"/>
      </w:tblGrid>
      <w:tr w:rsidR="00AF539B" w:rsidRPr="00B16E0E" w:rsidTr="00AF539B">
        <w:trPr>
          <w:tblHeader/>
        </w:trPr>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66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AF539B" w:rsidRPr="00B16E0E" w:rsidTr="00AF539B">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69" w:type="pct"/>
          </w:tcPr>
          <w:p w:rsidR="00AF539B" w:rsidRPr="00B16E0E" w:rsidRDefault="00AF539B"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AF539B" w:rsidRPr="00B16E0E" w:rsidTr="00AF539B">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69" w:type="pct"/>
          </w:tcPr>
          <w:p w:rsidR="00AF539B" w:rsidRPr="00B16E0E" w:rsidRDefault="00AF539B"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AF539B" w:rsidRPr="00B16E0E" w:rsidTr="00AF539B">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69" w:type="pct"/>
          </w:tcPr>
          <w:p w:rsidR="00AF539B" w:rsidRPr="00B16E0E" w:rsidRDefault="00AF539B"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175F2F" w:rsidRPr="00562C37" w:rsidRDefault="00562C37" w:rsidP="00562C3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0</w:t>
      </w:r>
      <w:r>
        <w:rPr>
          <w:rFonts w:eastAsiaTheme="minorEastAsia"/>
          <w:sz w:val="28"/>
          <w:szCs w:val="28"/>
        </w:rPr>
        <w:t xml:space="preserve">. </w:t>
      </w:r>
      <w:r w:rsidR="00175F2F" w:rsidRPr="00562C37">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00175F2F" w:rsidRPr="00562C37">
        <w:rPr>
          <w:rFonts w:eastAsiaTheme="minorEastAsia"/>
          <w:sz w:val="28"/>
          <w:szCs w:val="28"/>
        </w:rPr>
        <w:br/>
        <w:t>№ 250/</w:t>
      </w:r>
      <w:proofErr w:type="gramStart"/>
      <w:r w:rsidR="00175F2F" w:rsidRPr="00562C37">
        <w:rPr>
          <w:rFonts w:eastAsiaTheme="minorEastAsia"/>
          <w:sz w:val="28"/>
          <w:szCs w:val="28"/>
        </w:rPr>
        <w:t>пр</w:t>
      </w:r>
      <w:proofErr w:type="gramEnd"/>
      <w:r w:rsidR="00175F2F" w:rsidRPr="00562C37">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r w:rsidR="0097100D" w:rsidRPr="00B16E0E">
        <w:rPr>
          <w:rFonts w:eastAsiaTheme="minorEastAsia"/>
          <w:sz w:val="28"/>
          <w:szCs w:val="28"/>
        </w:rPr>
        <w:t>, пункт</w:t>
      </w:r>
      <w:r w:rsidR="0097100D">
        <w:rPr>
          <w:rFonts w:eastAsiaTheme="minorEastAsia"/>
          <w:sz w:val="28"/>
          <w:szCs w:val="28"/>
        </w:rPr>
        <w:t>а</w:t>
      </w:r>
      <w:r w:rsidR="0097100D" w:rsidRPr="00B16E0E">
        <w:rPr>
          <w:rFonts w:eastAsiaTheme="minorEastAsia"/>
          <w:sz w:val="28"/>
          <w:szCs w:val="28"/>
        </w:rPr>
        <w:t xml:space="preserve"> </w:t>
      </w:r>
      <w:r w:rsidR="0097100D">
        <w:rPr>
          <w:rFonts w:eastAsiaTheme="minorEastAsia"/>
          <w:sz w:val="28"/>
          <w:szCs w:val="28"/>
        </w:rPr>
        <w:t>8.113</w:t>
      </w:r>
      <w:r w:rsidR="0097100D" w:rsidRPr="00B16E0E">
        <w:rPr>
          <w:rFonts w:eastAsiaTheme="minorEastAsia"/>
          <w:sz w:val="28"/>
          <w:szCs w:val="28"/>
        </w:rPr>
        <w:t xml:space="preserve"> СП 42.13330.20</w:t>
      </w:r>
      <w:r w:rsidR="0097100D">
        <w:rPr>
          <w:rFonts w:eastAsiaTheme="minorEastAsia"/>
          <w:sz w:val="28"/>
          <w:szCs w:val="28"/>
        </w:rPr>
        <w:t>2</w:t>
      </w:r>
      <w:r w:rsidR="0097100D" w:rsidRPr="00B16E0E">
        <w:rPr>
          <w:rFonts w:eastAsiaTheme="minorEastAsia"/>
          <w:sz w:val="28"/>
          <w:szCs w:val="28"/>
        </w:rPr>
        <w:t>6</w:t>
      </w:r>
      <w:r w:rsidR="0097100D">
        <w:rPr>
          <w:rFonts w:eastAsiaTheme="minorEastAsia"/>
          <w:sz w:val="28"/>
          <w:szCs w:val="28"/>
        </w:rPr>
        <w:t>.</w:t>
      </w:r>
    </w:p>
    <w:p w:rsidR="00DD129C" w:rsidRPr="00B16E0E" w:rsidRDefault="00DD129C" w:rsidP="00DD129C">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2C49E0">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2C49E0">
        <w:rPr>
          <w:rFonts w:eastAsiaTheme="minorEastAsia"/>
          <w:sz w:val="28"/>
          <w:szCs w:val="28"/>
        </w:rPr>
        <w:t>деляется на основе приложения</w:t>
      </w:r>
      <w:proofErr w:type="gramStart"/>
      <w:r w:rsidR="00067FC3" w:rsidRPr="002C49E0">
        <w:rPr>
          <w:rFonts w:eastAsiaTheme="minorEastAsia"/>
          <w:sz w:val="28"/>
          <w:szCs w:val="28"/>
        </w:rPr>
        <w:t xml:space="preserve"> </w:t>
      </w:r>
      <w:r w:rsidR="006A5987" w:rsidRPr="002C49E0">
        <w:rPr>
          <w:rFonts w:eastAsiaTheme="minorEastAsia"/>
          <w:sz w:val="28"/>
          <w:szCs w:val="28"/>
        </w:rPr>
        <w:t>И</w:t>
      </w:r>
      <w:proofErr w:type="gramEnd"/>
      <w:r w:rsidR="00067FC3" w:rsidRPr="002C49E0">
        <w:rPr>
          <w:rFonts w:eastAsiaTheme="minorEastAsia"/>
          <w:sz w:val="28"/>
          <w:szCs w:val="28"/>
        </w:rPr>
        <w:br/>
      </w:r>
      <w:r w:rsidRPr="002C49E0">
        <w:rPr>
          <w:rFonts w:eastAsiaTheme="minorEastAsia"/>
          <w:sz w:val="28"/>
          <w:szCs w:val="28"/>
        </w:rPr>
        <w:t xml:space="preserve">СП </w:t>
      </w:r>
      <w:r w:rsidR="00645D3B" w:rsidRPr="002C49E0">
        <w:rPr>
          <w:rFonts w:eastAsiaTheme="minorEastAsia"/>
          <w:sz w:val="28"/>
          <w:szCs w:val="28"/>
        </w:rPr>
        <w:t>42.13330.2026</w:t>
      </w:r>
      <w:r w:rsidRPr="002C49E0">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отношении многоквартирных домов значение нормативного показателя принято по расчётной формуле [</w:t>
      </w:r>
      <w:r w:rsidR="00603021">
        <w:rPr>
          <w:rFonts w:eastAsiaTheme="minorEastAsia"/>
          <w:sz w:val="28"/>
          <w:szCs w:val="28"/>
        </w:rPr>
        <w:t>4</w:t>
      </w:r>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B16E0E">
        <w:rPr>
          <w:rFonts w:eastAsiaTheme="minorEastAsia"/>
          <w:sz w:val="28"/>
          <w:szCs w:val="28"/>
        </w:rPr>
        <w:tab/>
      </w:r>
      <w:r w:rsidRPr="00B16E0E">
        <w:rPr>
          <w:rFonts w:eastAsiaTheme="minorEastAsia"/>
          <w:sz w:val="28"/>
          <w:szCs w:val="28"/>
        </w:rPr>
        <w:tab/>
        <w:t>[</w:t>
      </w:r>
      <w:r w:rsidR="00603021">
        <w:rPr>
          <w:rFonts w:eastAsiaTheme="minorEastAsia"/>
          <w:sz w:val="28"/>
          <w:szCs w:val="28"/>
        </w:rPr>
        <w:t>4</w:t>
      </w:r>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где: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N – количество жителей, определяемое по формуле [2], чел.;</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f – показатель автомобилизации населения, принятый в размере 355 автомобилей на 1000 жит., исходя из сроков реализации документации по планировке территории условно соответствующим прогнозной автомобилизации на 2035 год (</w:t>
      </w:r>
      <w:proofErr w:type="gramStart"/>
      <w:r w:rsidRPr="00B16E0E">
        <w:rPr>
          <w:rFonts w:eastAsiaTheme="minorEastAsia"/>
          <w:sz w:val="28"/>
          <w:szCs w:val="28"/>
        </w:rPr>
        <w:t>см</w:t>
      </w:r>
      <w:proofErr w:type="gramEnd"/>
      <w:r w:rsidRPr="00B16E0E">
        <w:rPr>
          <w:rFonts w:eastAsiaTheme="minorEastAsia"/>
          <w:sz w:val="28"/>
          <w:szCs w:val="28"/>
        </w:rPr>
        <w:t>. выше).</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Подставив значение f и N по формуле [2], получим расчётную формулу [1], приведённую в основной части настоящих Нормативов:</w:t>
      </w:r>
    </w:p>
    <w:p w:rsidR="00DD129C" w:rsidRPr="00B16E0E"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r>
          <m:rPr>
            <m:sty m:val="p"/>
          </m:rPr>
          <w:rPr>
            <w:rFonts w:ascii="Cambria Math" w:eastAsiaTheme="minorEastAsia" w:hAnsi="Cambria Math"/>
            <w:sz w:val="28"/>
            <w:szCs w:val="28"/>
          </w:rPr>
          <m:t>=0,355×N=</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7841FA">
        <w:rPr>
          <w:rFonts w:eastAsiaTheme="minorEastAsia"/>
          <w:sz w:val="28"/>
          <w:szCs w:val="28"/>
        </w:rPr>
        <w:t>10</w:t>
      </w:r>
      <w:r w:rsidRPr="00B16E0E">
        <w:rPr>
          <w:rFonts w:eastAsiaTheme="minorEastAsia"/>
          <w:sz w:val="28"/>
          <w:szCs w:val="28"/>
        </w:rPr>
        <w:t xml:space="preserve"> настоящих Нормативов. </w:t>
      </w:r>
    </w:p>
    <w:p w:rsidR="00DD129C" w:rsidRPr="00C065F5"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6A5987">
        <w:rPr>
          <w:rFonts w:eastAsiaTheme="minorEastAsia"/>
          <w:sz w:val="28"/>
          <w:szCs w:val="28"/>
        </w:rPr>
        <w:t xml:space="preserve">Минимально допустимое количество машино-мест для парковки легковых автомобилей на стоянках автомобилей, размещаемых у границ </w:t>
      </w:r>
      <w:r w:rsidR="006A5987" w:rsidRPr="00C065F5">
        <w:rPr>
          <w:rFonts w:eastAsiaTheme="minorEastAsia"/>
          <w:sz w:val="28"/>
          <w:szCs w:val="28"/>
        </w:rPr>
        <w:t xml:space="preserve">рекреационных территорий и объектов отдыха </w:t>
      </w:r>
      <w:r w:rsidRPr="00C065F5">
        <w:rPr>
          <w:rFonts w:eastAsiaTheme="minorEastAsia"/>
          <w:sz w:val="28"/>
          <w:szCs w:val="28"/>
        </w:rPr>
        <w:t>определяется с учётом приложения</w:t>
      </w:r>
      <w:proofErr w:type="gramStart"/>
      <w:r w:rsidRPr="00C065F5">
        <w:rPr>
          <w:rFonts w:eastAsiaTheme="minorEastAsia"/>
          <w:sz w:val="28"/>
          <w:szCs w:val="28"/>
        </w:rPr>
        <w:t> </w:t>
      </w:r>
      <w:r w:rsidR="006A5987" w:rsidRPr="00C065F5">
        <w:rPr>
          <w:rFonts w:eastAsiaTheme="minorEastAsia"/>
          <w:sz w:val="28"/>
          <w:szCs w:val="28"/>
        </w:rPr>
        <w:t>И</w:t>
      </w:r>
      <w:proofErr w:type="gramEnd"/>
      <w:r w:rsidR="00C065F5" w:rsidRPr="00C065F5">
        <w:rPr>
          <w:rFonts w:eastAsiaTheme="minorEastAsia"/>
          <w:sz w:val="28"/>
          <w:szCs w:val="28"/>
        </w:rPr>
        <w:t xml:space="preserve"> </w:t>
      </w:r>
      <w:r w:rsidRPr="00C065F5">
        <w:rPr>
          <w:rFonts w:eastAsiaTheme="minorEastAsia"/>
          <w:sz w:val="28"/>
          <w:szCs w:val="28"/>
        </w:rPr>
        <w:t xml:space="preserve">СП </w:t>
      </w:r>
      <w:r w:rsidR="00645D3B" w:rsidRPr="00C065F5">
        <w:rPr>
          <w:rFonts w:eastAsiaTheme="minorEastAsia"/>
          <w:sz w:val="28"/>
          <w:szCs w:val="28"/>
        </w:rPr>
        <w:t>42.13330.2026</w:t>
      </w:r>
      <w:r w:rsidRPr="00C065F5">
        <w:rPr>
          <w:rFonts w:eastAsiaTheme="minorEastAsia"/>
          <w:sz w:val="28"/>
          <w:szCs w:val="28"/>
        </w:rPr>
        <w:t>.</w:t>
      </w:r>
    </w:p>
    <w:p w:rsidR="00A34A21" w:rsidRPr="00B16E0E" w:rsidRDefault="00DD129C" w:rsidP="00A34A21">
      <w:pPr>
        <w:tabs>
          <w:tab w:val="left" w:pos="993"/>
        </w:tabs>
        <w:autoSpaceDE w:val="0"/>
        <w:autoSpaceDN w:val="0"/>
        <w:adjustRightInd w:val="0"/>
        <w:spacing w:line="360" w:lineRule="auto"/>
        <w:ind w:firstLine="709"/>
        <w:jc w:val="both"/>
        <w:rPr>
          <w:rFonts w:eastAsiaTheme="minorEastAsia"/>
          <w:sz w:val="28"/>
          <w:szCs w:val="28"/>
        </w:rPr>
      </w:pPr>
      <w:r w:rsidRPr="00C065F5">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w:t>
      </w:r>
      <w:bookmarkStart w:id="23" w:name="_Hlk236749873"/>
      <w:r w:rsidR="00A34A21" w:rsidRPr="00C065F5">
        <w:rPr>
          <w:rFonts w:eastAsiaTheme="minorEastAsia"/>
          <w:sz w:val="28"/>
          <w:szCs w:val="28"/>
        </w:rPr>
        <w:t>на основании п. 8.136, 8.137</w:t>
      </w:r>
      <w:r w:rsidR="00C065F5" w:rsidRPr="00C065F5">
        <w:rPr>
          <w:rFonts w:eastAsiaTheme="minorEastAsia"/>
          <w:sz w:val="28"/>
          <w:szCs w:val="28"/>
        </w:rPr>
        <w:t xml:space="preserve"> </w:t>
      </w:r>
      <w:r w:rsidR="00A34A21" w:rsidRPr="00C065F5">
        <w:rPr>
          <w:rFonts w:eastAsiaTheme="minorEastAsia"/>
          <w:sz w:val="28"/>
          <w:szCs w:val="28"/>
        </w:rPr>
        <w:t xml:space="preserve">СП </w:t>
      </w:r>
      <w:r w:rsidR="00645D3B" w:rsidRPr="00C065F5">
        <w:rPr>
          <w:rFonts w:eastAsiaTheme="minorEastAsia"/>
          <w:sz w:val="28"/>
          <w:szCs w:val="28"/>
        </w:rPr>
        <w:t>42.13330.2026</w:t>
      </w:r>
      <w:r w:rsidR="00A34A21" w:rsidRPr="00B16E0E">
        <w:rPr>
          <w:rFonts w:eastAsiaTheme="minorEastAsia"/>
          <w:sz w:val="28"/>
          <w:szCs w:val="28"/>
        </w:rPr>
        <w:t xml:space="preserve"> и таблицы П.1 Приложения </w:t>
      </w:r>
      <w:proofErr w:type="gramStart"/>
      <w:r w:rsidR="00A34A21" w:rsidRPr="00B16E0E">
        <w:rPr>
          <w:rFonts w:eastAsiaTheme="minorEastAsia"/>
          <w:sz w:val="28"/>
          <w:szCs w:val="28"/>
        </w:rPr>
        <w:t>П</w:t>
      </w:r>
      <w:proofErr w:type="gramEnd"/>
      <w:r w:rsidR="00A34A21" w:rsidRPr="00B16E0E">
        <w:rPr>
          <w:rFonts w:eastAsiaTheme="minorEastAsia"/>
          <w:sz w:val="28"/>
          <w:szCs w:val="28"/>
        </w:rPr>
        <w:t xml:space="preserve"> СП 396.1325800.2018, в количестве не менее 5</w:t>
      </w:r>
      <w:r w:rsidR="00A34A21" w:rsidRPr="00B16E0E">
        <w:t> </w:t>
      </w:r>
      <w:r w:rsidR="00A34A21" w:rsidRPr="00B16E0E">
        <w:rPr>
          <w:rFonts w:eastAsiaTheme="minorEastAsia"/>
          <w:sz w:val="28"/>
          <w:szCs w:val="28"/>
        </w:rPr>
        <w:t>% общего числа машино-мест, в том числе не менее одной стандартной зарядной станции на объект.</w:t>
      </w:r>
    </w:p>
    <w:bookmarkEnd w:id="23"/>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 xml:space="preserve">Минимально допустимое количество мест для парковки велосипедов и СИМ, </w:t>
      </w:r>
      <w:r w:rsidRPr="00BA3833">
        <w:rPr>
          <w:rFonts w:eastAsiaTheme="minorEastAsia"/>
          <w:sz w:val="28"/>
          <w:szCs w:val="28"/>
        </w:rPr>
        <w:t xml:space="preserve">приведённых в таблице </w:t>
      </w:r>
      <w:r w:rsidR="001F6D2D" w:rsidRPr="001F6D2D">
        <w:rPr>
          <w:rFonts w:eastAsiaTheme="minorEastAsia"/>
          <w:sz w:val="28"/>
          <w:szCs w:val="28"/>
        </w:rPr>
        <w:t>7</w:t>
      </w:r>
      <w:r w:rsidRPr="00BA3833">
        <w:rPr>
          <w:rFonts w:eastAsiaTheme="minorEastAsia"/>
          <w:sz w:val="28"/>
          <w:szCs w:val="28"/>
        </w:rPr>
        <w:t>, в общем случае принято</w:t>
      </w:r>
      <w:r w:rsidRPr="00B16E0E">
        <w:rPr>
          <w:rFonts w:eastAsiaTheme="minorEastAsia"/>
          <w:sz w:val="28"/>
          <w:szCs w:val="28"/>
        </w:rPr>
        <w:t xml:space="preserve"> на основании количества машино-мест на парковках автомобилей при тех же нормируемых объектах с повышающим коэффициентом 2,0 в общем случае, с изменением в меньшую или большую сторону в зависимости от характера работы объекта, </w:t>
      </w:r>
      <w:r w:rsidRPr="00B16E0E">
        <w:rPr>
          <w:rFonts w:eastAsiaTheme="minorEastAsia"/>
          <w:sz w:val="28"/>
          <w:szCs w:val="28"/>
        </w:rPr>
        <w:lastRenderedPageBreak/>
        <w:t>наличия потоков доставщиков товаров, курьеров, возрастного состава большинства потребителей, характера использования</w:t>
      </w:r>
      <w:proofErr w:type="gramEnd"/>
      <w:r w:rsidRPr="00B16E0E">
        <w:rPr>
          <w:rFonts w:eastAsiaTheme="minorEastAsia"/>
          <w:sz w:val="28"/>
          <w:szCs w:val="28"/>
        </w:rPr>
        <w:t xml:space="preserve"> велосипедов и СИМ и т.п. факторов, определяемых экспертным путём.</w:t>
      </w:r>
    </w:p>
    <w:p w:rsidR="00DD129C" w:rsidRPr="00B16E0E" w:rsidRDefault="00DD129C" w:rsidP="00DD129C">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Показатель мест постоянного хранения личных велосипедов и СИМ жителей многоквартирных домов обоснован экспертным путём исходя из обеспечения 80</w:t>
      </w:r>
      <w:r w:rsidR="00846695" w:rsidRPr="00B16E0E">
        <w:t> </w:t>
      </w:r>
      <w:r w:rsidRPr="00B16E0E">
        <w:rPr>
          <w:rFonts w:eastAsiaTheme="minorEastAsia"/>
          <w:sz w:val="28"/>
          <w:szCs w:val="28"/>
        </w:rPr>
        <w:t>% квартир.</w:t>
      </w:r>
    </w:p>
    <w:p w:rsidR="00DD129C" w:rsidRPr="00B16E0E" w:rsidRDefault="00DD129C" w:rsidP="00DD129C">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Показатель вместимости гостевых стоянок велосипедов и СИМ, предназначенных для посетителей многоквартирных домов обоснован экспертным путём исходя из обеспеченности 1/10 от общего числа квартир, в основном для обслуживания служб доставки и курьеров, использующих в своей работе велосипеды и СИМ.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6A5987">
        <w:rPr>
          <w:rFonts w:eastAsiaTheme="minorEastAsia"/>
          <w:sz w:val="28"/>
          <w:szCs w:val="28"/>
        </w:rPr>
        <w:t xml:space="preserve">Максимально допустимый уровень территориальной доступности парковок легковых автомобилей (кроме парковок жилых домов) приведён на основании п. </w:t>
      </w:r>
      <w:r w:rsidR="006A5987" w:rsidRPr="006A5987">
        <w:rPr>
          <w:rFonts w:eastAsiaTheme="minorEastAsia"/>
          <w:sz w:val="28"/>
          <w:szCs w:val="28"/>
        </w:rPr>
        <w:t>8.125</w:t>
      </w:r>
      <w:r w:rsidR="00C065F5">
        <w:rPr>
          <w:rFonts w:eastAsiaTheme="minorEastAsia"/>
          <w:sz w:val="28"/>
          <w:szCs w:val="28"/>
        </w:rPr>
        <w:t xml:space="preserve"> </w:t>
      </w:r>
      <w:r w:rsidRPr="00C065F5">
        <w:rPr>
          <w:rFonts w:eastAsiaTheme="minorEastAsia"/>
          <w:sz w:val="28"/>
          <w:szCs w:val="28"/>
        </w:rPr>
        <w:t xml:space="preserve">СП </w:t>
      </w:r>
      <w:r w:rsidR="00645D3B" w:rsidRPr="00C065F5">
        <w:rPr>
          <w:rFonts w:eastAsiaTheme="minorEastAsia"/>
          <w:sz w:val="28"/>
          <w:szCs w:val="28"/>
        </w:rPr>
        <w:t>42.13330.2026</w:t>
      </w:r>
      <w:r w:rsidRPr="00C065F5">
        <w:rPr>
          <w:rFonts w:eastAsiaTheme="minorEastAsia"/>
          <w:sz w:val="28"/>
          <w:szCs w:val="28"/>
        </w:rPr>
        <w:t xml:space="preserve">, </w:t>
      </w:r>
      <w:r w:rsidRPr="006A5987">
        <w:rPr>
          <w:rFonts w:eastAsiaTheme="minorEastAsia"/>
          <w:sz w:val="28"/>
          <w:szCs w:val="28"/>
        </w:rPr>
        <w:t>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стоянок для велосипедов и СИМ принят целевым способом в размере </w:t>
      </w:r>
      <w:r w:rsidR="00B66F0B">
        <w:rPr>
          <w:rFonts w:eastAsiaTheme="minorEastAsia"/>
          <w:sz w:val="28"/>
          <w:szCs w:val="28"/>
        </w:rPr>
        <w:t>50</w:t>
      </w:r>
      <w:r w:rsidRPr="00B16E0E">
        <w:rPr>
          <w:rFonts w:eastAsiaTheme="minorEastAsia"/>
          <w:sz w:val="28"/>
          <w:szCs w:val="28"/>
        </w:rPr>
        <w:t xml:space="preserve"> метров для </w:t>
      </w:r>
      <w:proofErr w:type="gramStart"/>
      <w:r w:rsidRPr="00B16E0E">
        <w:rPr>
          <w:rFonts w:eastAsiaTheme="minorEastAsia"/>
          <w:sz w:val="28"/>
          <w:szCs w:val="28"/>
        </w:rPr>
        <w:t>г</w:t>
      </w:r>
      <w:proofErr w:type="gramEnd"/>
      <w:r w:rsidRPr="00B16E0E">
        <w:rPr>
          <w:rFonts w:eastAsiaTheme="minorEastAsia"/>
          <w:sz w:val="28"/>
          <w:szCs w:val="28"/>
        </w:rPr>
        <w:t xml:space="preserve">. </w:t>
      </w:r>
      <w:r w:rsidR="00F02973">
        <w:rPr>
          <w:rFonts w:eastAsiaTheme="minorEastAsia"/>
          <w:sz w:val="28"/>
          <w:szCs w:val="28"/>
        </w:rPr>
        <w:t>Похвистнево</w:t>
      </w:r>
      <w:r w:rsidRPr="00B16E0E">
        <w:rPr>
          <w:rFonts w:eastAsiaTheme="minorEastAsia"/>
          <w:sz w:val="28"/>
          <w:szCs w:val="28"/>
        </w:rPr>
        <w:t xml:space="preserve"> для того, чтобы предоставить максимально комфортные условия подъезда к нормируемым объектам с помощью велосипедов и СИМ по сравнению с автомобильным транспортом.</w:t>
      </w:r>
    </w:p>
    <w:p w:rsidR="00DD129C" w:rsidRDefault="001F6D2D" w:rsidP="001F6D2D">
      <w:pPr>
        <w:tabs>
          <w:tab w:val="left" w:pos="1276"/>
        </w:tabs>
        <w:autoSpaceDE w:val="0"/>
        <w:autoSpaceDN w:val="0"/>
        <w:adjustRightInd w:val="0"/>
        <w:spacing w:line="360" w:lineRule="auto"/>
        <w:ind w:firstLine="709"/>
        <w:jc w:val="both"/>
        <w:rPr>
          <w:rFonts w:eastAsiaTheme="minorEastAsia"/>
          <w:sz w:val="28"/>
          <w:szCs w:val="28"/>
        </w:rPr>
      </w:pPr>
      <w:r w:rsidRPr="001F6D2D">
        <w:rPr>
          <w:rFonts w:eastAsiaTheme="minorEastAsia"/>
          <w:sz w:val="28"/>
          <w:szCs w:val="28"/>
        </w:rPr>
        <w:t>6</w:t>
      </w:r>
      <w:r w:rsidR="009C048E">
        <w:rPr>
          <w:rFonts w:eastAsiaTheme="minorEastAsia"/>
          <w:sz w:val="28"/>
          <w:szCs w:val="28"/>
        </w:rPr>
        <w:t>1</w:t>
      </w:r>
      <w:r w:rsidRPr="001F6D2D">
        <w:rPr>
          <w:rFonts w:eastAsiaTheme="minorEastAsia"/>
          <w:sz w:val="28"/>
          <w:szCs w:val="28"/>
        </w:rPr>
        <w:t xml:space="preserve">. </w:t>
      </w:r>
      <w:r w:rsidR="00DD129C" w:rsidRPr="001F6D2D">
        <w:rPr>
          <w:rFonts w:eastAsiaTheme="minorEastAsia"/>
          <w:sz w:val="28"/>
          <w:szCs w:val="28"/>
        </w:rPr>
        <w:t xml:space="preserve">Максимально допустимый уровень территориальной доступности машино-мест для парковки электромобилей, оборудованных зарядными устройствами, на стоянках автомобилей принимается по аналогии с парковками легковых автомобилей в отношении отдельно стоящих объектов капитального строительства, границ лесопарков, зон отдыха и курортных зон (таблица </w:t>
      </w:r>
      <w:r>
        <w:rPr>
          <w:rFonts w:eastAsiaTheme="minorEastAsia"/>
          <w:sz w:val="28"/>
          <w:szCs w:val="28"/>
        </w:rPr>
        <w:t>7</w:t>
      </w:r>
      <w:r w:rsidR="00DD129C" w:rsidRPr="001F6D2D">
        <w:rPr>
          <w:rFonts w:eastAsiaTheme="minorEastAsia"/>
          <w:sz w:val="28"/>
          <w:szCs w:val="28"/>
        </w:rPr>
        <w:t>).</w:t>
      </w:r>
    </w:p>
    <w:p w:rsidR="00DD0804" w:rsidRPr="001F6D2D" w:rsidRDefault="00DD0804" w:rsidP="001F6D2D">
      <w:pPr>
        <w:tabs>
          <w:tab w:val="left" w:pos="1276"/>
        </w:tabs>
        <w:autoSpaceDE w:val="0"/>
        <w:autoSpaceDN w:val="0"/>
        <w:adjustRightInd w:val="0"/>
        <w:spacing w:line="360" w:lineRule="auto"/>
        <w:ind w:firstLine="709"/>
        <w:jc w:val="both"/>
        <w:rPr>
          <w:rFonts w:eastAsiaTheme="minorEastAsia"/>
          <w:sz w:val="28"/>
          <w:szCs w:val="28"/>
        </w:rPr>
      </w:pPr>
    </w:p>
    <w:p w:rsidR="00DD129C" w:rsidRPr="00B16E0E" w:rsidRDefault="00DD129C" w:rsidP="00067FC3">
      <w:pPr>
        <w:pStyle w:val="5"/>
        <w:spacing w:before="0" w:after="0" w:line="360" w:lineRule="auto"/>
        <w:jc w:val="center"/>
        <w:rPr>
          <w:rFonts w:ascii="Times New Roman" w:eastAsiaTheme="majorEastAsia" w:hAnsi="Times New Roman"/>
          <w:b w:val="0"/>
          <w:sz w:val="28"/>
          <w:szCs w:val="28"/>
        </w:rPr>
      </w:pPr>
      <w:bookmarkStart w:id="24" w:name="_Toc214015797"/>
      <w:r w:rsidRPr="00B16E0E">
        <w:rPr>
          <w:rFonts w:ascii="Times New Roman" w:eastAsiaTheme="majorEastAsia" w:hAnsi="Times New Roman"/>
          <w:b w:val="0"/>
          <w:sz w:val="28"/>
          <w:szCs w:val="28"/>
        </w:rPr>
        <w:t>Образование</w:t>
      </w:r>
      <w:bookmarkEnd w:id="24"/>
    </w:p>
    <w:p w:rsidR="00DD129C" w:rsidRPr="00133B96" w:rsidRDefault="00891844"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2</w:t>
      </w:r>
      <w:r w:rsidR="00133B96">
        <w:rPr>
          <w:rFonts w:eastAsiaTheme="minorEastAsia"/>
          <w:sz w:val="28"/>
          <w:szCs w:val="28"/>
        </w:rPr>
        <w:t xml:space="preserve">. </w:t>
      </w:r>
      <w:r w:rsidR="00DD129C" w:rsidRPr="00133B96">
        <w:rPr>
          <w:rFonts w:eastAsiaTheme="minorEastAsia"/>
          <w:sz w:val="28"/>
          <w:szCs w:val="28"/>
        </w:rPr>
        <w:t>Объекты местного значения в области образ</w:t>
      </w:r>
      <w:r w:rsidR="000D1556" w:rsidRPr="00133B96">
        <w:rPr>
          <w:rFonts w:eastAsiaTheme="minorEastAsia"/>
          <w:sz w:val="28"/>
          <w:szCs w:val="28"/>
        </w:rPr>
        <w:t>ования определены на основании Ф</w:t>
      </w:r>
      <w:r w:rsidR="00DD129C" w:rsidRPr="00133B96">
        <w:rPr>
          <w:rFonts w:eastAsiaTheme="minorEastAsia"/>
          <w:sz w:val="28"/>
          <w:szCs w:val="28"/>
        </w:rPr>
        <w:t>едерального закона от 29</w:t>
      </w:r>
      <w:r w:rsidR="00601420" w:rsidRPr="00133B96">
        <w:rPr>
          <w:rFonts w:eastAsiaTheme="minorEastAsia"/>
          <w:sz w:val="28"/>
          <w:szCs w:val="28"/>
        </w:rPr>
        <w:t>.12.2012</w:t>
      </w:r>
      <w:r w:rsidR="00601420" w:rsidRPr="00133B96">
        <w:rPr>
          <w:rFonts w:eastAsiaTheme="minorEastAsia"/>
          <w:sz w:val="28"/>
          <w:szCs w:val="28"/>
        </w:rPr>
        <w:br/>
      </w:r>
      <w:r w:rsidR="00DD129C" w:rsidRPr="00133B96">
        <w:rPr>
          <w:rFonts w:eastAsiaTheme="minorEastAsia"/>
          <w:sz w:val="28"/>
          <w:szCs w:val="28"/>
        </w:rPr>
        <w:lastRenderedPageBreak/>
        <w:t>№ 273-ФЗ «Об образов</w:t>
      </w:r>
      <w:r w:rsidR="000D1556" w:rsidRPr="00133B96">
        <w:rPr>
          <w:rFonts w:eastAsiaTheme="minorEastAsia"/>
          <w:sz w:val="28"/>
          <w:szCs w:val="28"/>
        </w:rPr>
        <w:t>ании в Российской Федерации» и Ф</w:t>
      </w:r>
      <w:r w:rsidR="00DD129C" w:rsidRPr="00133B96">
        <w:rPr>
          <w:rFonts w:eastAsiaTheme="minorEastAsia"/>
          <w:sz w:val="28"/>
          <w:szCs w:val="28"/>
        </w:rPr>
        <w:t>едерального закона от 06</w:t>
      </w:r>
      <w:r w:rsidR="00601420" w:rsidRPr="00133B96">
        <w:rPr>
          <w:rFonts w:eastAsiaTheme="minorEastAsia"/>
          <w:sz w:val="28"/>
          <w:szCs w:val="28"/>
        </w:rPr>
        <w:t xml:space="preserve">.10.2003 </w:t>
      </w:r>
      <w:r w:rsidR="00DD129C" w:rsidRPr="00133B96">
        <w:rPr>
          <w:rFonts w:eastAsiaTheme="minorEastAsia"/>
          <w:sz w:val="28"/>
          <w:szCs w:val="28"/>
        </w:rPr>
        <w:t>№ 131-ФЗ «Об общих принципах организации местного самоуправления в Российской Федерации».</w:t>
      </w:r>
    </w:p>
    <w:p w:rsidR="00DD129C" w:rsidRPr="00133B96" w:rsidRDefault="00891844"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3</w:t>
      </w:r>
      <w:r w:rsidR="00133B96">
        <w:rPr>
          <w:rFonts w:eastAsiaTheme="minorEastAsia"/>
          <w:sz w:val="28"/>
          <w:szCs w:val="28"/>
        </w:rPr>
        <w:t xml:space="preserve">. </w:t>
      </w:r>
      <w:proofErr w:type="gramStart"/>
      <w:r w:rsidR="00DD129C" w:rsidRPr="00133B96">
        <w:rPr>
          <w:rFonts w:eastAsiaTheme="minorEastAsia"/>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организация предоставления дополнительного образования детей,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w:t>
      </w:r>
      <w:proofErr w:type="gramEnd"/>
      <w:r w:rsidR="00DD129C" w:rsidRPr="00133B96">
        <w:rPr>
          <w:rFonts w:eastAsiaTheme="minorEastAsia"/>
          <w:sz w:val="28"/>
          <w:szCs w:val="28"/>
        </w:rPr>
        <w:t xml:space="preserve"> и здоровья, относятся к полномочиям органов местного самоуправления городск</w:t>
      </w:r>
      <w:r w:rsidR="001C5C78" w:rsidRPr="00133B96">
        <w:rPr>
          <w:rFonts w:eastAsiaTheme="minorEastAsia"/>
          <w:sz w:val="28"/>
          <w:szCs w:val="28"/>
        </w:rPr>
        <w:t>ого</w:t>
      </w:r>
      <w:r w:rsidR="00DD129C" w:rsidRPr="00133B96">
        <w:rPr>
          <w:rFonts w:eastAsiaTheme="minorEastAsia"/>
          <w:sz w:val="28"/>
          <w:szCs w:val="28"/>
        </w:rPr>
        <w:t xml:space="preserve"> округ</w:t>
      </w:r>
      <w:r w:rsidR="001C5C78" w:rsidRPr="00133B96">
        <w:rPr>
          <w:rFonts w:eastAsiaTheme="minorEastAsia"/>
          <w:sz w:val="28"/>
          <w:szCs w:val="28"/>
        </w:rPr>
        <w:t>а</w:t>
      </w:r>
      <w:r w:rsidR="00DD129C" w:rsidRPr="00133B96">
        <w:rPr>
          <w:rFonts w:eastAsiaTheme="minorEastAsia"/>
          <w:sz w:val="28"/>
          <w:szCs w:val="28"/>
        </w:rPr>
        <w:t>.</w:t>
      </w:r>
    </w:p>
    <w:p w:rsidR="00DD129C" w:rsidRPr="00133B96" w:rsidRDefault="00891844"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4</w:t>
      </w:r>
      <w:r w:rsidR="00133B96">
        <w:rPr>
          <w:rFonts w:eastAsiaTheme="minorEastAsia"/>
          <w:sz w:val="28"/>
          <w:szCs w:val="28"/>
        </w:rPr>
        <w:t xml:space="preserve">. </w:t>
      </w:r>
      <w:r w:rsidR="00DD129C" w:rsidRPr="00133B96">
        <w:rPr>
          <w:rFonts w:eastAsiaTheme="minorEastAsia"/>
          <w:sz w:val="28"/>
          <w:szCs w:val="28"/>
        </w:rPr>
        <w:t xml:space="preserve">В области образования настоящими Нормативами регулируются показатели и (или) объекты, приведённые в таблице </w:t>
      </w:r>
      <w:r w:rsidR="00133B96">
        <w:rPr>
          <w:rFonts w:eastAsiaTheme="minorEastAsia"/>
          <w:sz w:val="28"/>
          <w:szCs w:val="28"/>
        </w:rPr>
        <w:t>2</w:t>
      </w:r>
      <w:r w:rsidR="00F41493">
        <w:rPr>
          <w:rFonts w:eastAsiaTheme="minorEastAsia"/>
          <w:sz w:val="28"/>
          <w:szCs w:val="28"/>
        </w:rPr>
        <w:t>5</w:t>
      </w:r>
      <w:r w:rsidR="00D865CD" w:rsidRPr="00133B96">
        <w:rPr>
          <w:rFonts w:eastAsiaTheme="minorEastAsia"/>
          <w:sz w:val="28"/>
          <w:szCs w:val="28"/>
        </w:rPr>
        <w:t>.</w:t>
      </w:r>
    </w:p>
    <w:p w:rsidR="00DD129C" w:rsidRPr="00F41493" w:rsidRDefault="00DD129C" w:rsidP="00F41493">
      <w:pPr>
        <w:tabs>
          <w:tab w:val="left" w:pos="1276"/>
        </w:tabs>
        <w:autoSpaceDE w:val="0"/>
        <w:autoSpaceDN w:val="0"/>
        <w:adjustRightInd w:val="0"/>
        <w:spacing w:line="360" w:lineRule="auto"/>
        <w:jc w:val="center"/>
        <w:rPr>
          <w:rFonts w:eastAsiaTheme="minorEastAsia"/>
          <w:sz w:val="28"/>
          <w:szCs w:val="28"/>
        </w:rPr>
      </w:pPr>
      <w:r w:rsidRPr="00F41493">
        <w:rPr>
          <w:rFonts w:eastAsiaTheme="minorEastAsia"/>
          <w:sz w:val="28"/>
          <w:szCs w:val="28"/>
        </w:rPr>
        <w:t xml:space="preserve">Таблица </w:t>
      </w:r>
      <w:r w:rsidR="00133B96" w:rsidRPr="00F41493">
        <w:rPr>
          <w:rFonts w:eastAsiaTheme="minorEastAsia"/>
          <w:sz w:val="28"/>
          <w:szCs w:val="28"/>
        </w:rPr>
        <w:t>2</w:t>
      </w:r>
      <w:r w:rsidR="00F41493" w:rsidRPr="00F41493">
        <w:rPr>
          <w:rFonts w:eastAsiaTheme="minorEastAsia"/>
          <w:sz w:val="28"/>
          <w:szCs w:val="28"/>
        </w:rPr>
        <w:t>5</w:t>
      </w:r>
      <w:r w:rsidRPr="00F41493">
        <w:rPr>
          <w:rFonts w:eastAsiaTheme="minorEastAsia"/>
          <w:sz w:val="28"/>
          <w:szCs w:val="28"/>
        </w:rPr>
        <w:t>. Перечень нормируемых показателей и (или) объектов местного значения в области образования</w:t>
      </w:r>
    </w:p>
    <w:tbl>
      <w:tblPr>
        <w:tblStyle w:val="af4"/>
        <w:tblW w:w="6237" w:type="dxa"/>
        <w:tblInd w:w="108" w:type="dxa"/>
        <w:tblLayout w:type="fixed"/>
        <w:tblLook w:val="04A0"/>
      </w:tblPr>
      <w:tblGrid>
        <w:gridCol w:w="541"/>
        <w:gridCol w:w="4562"/>
        <w:gridCol w:w="1134"/>
      </w:tblGrid>
      <w:tr w:rsidR="001B1E84" w:rsidRPr="00B16E0E" w:rsidTr="001B1E84">
        <w:trPr>
          <w:tblHeader/>
        </w:trPr>
        <w:tc>
          <w:tcPr>
            <w:tcW w:w="541"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1B1E84" w:rsidRPr="00B16E0E" w:rsidRDefault="001B1E84"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общеобразовательными организациями</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дошкольными образовательными организациями</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организациями дополнительного образования детей</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услугами центров психолого-педагогической, медицинской и социальной помощи</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133B96" w:rsidRDefault="00891844"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5</w:t>
      </w:r>
      <w:r w:rsidR="00133B96">
        <w:rPr>
          <w:rFonts w:eastAsiaTheme="minorEastAsia"/>
          <w:sz w:val="28"/>
          <w:szCs w:val="28"/>
        </w:rPr>
        <w:t xml:space="preserve">. </w:t>
      </w:r>
      <w:proofErr w:type="gramStart"/>
      <w:r w:rsidR="00DD129C" w:rsidRPr="00133B96">
        <w:rPr>
          <w:rFonts w:eastAsiaTheme="minorEastAsia"/>
          <w:sz w:val="28"/>
          <w:szCs w:val="28"/>
        </w:rPr>
        <w:t xml:space="preserve">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в отношении профессиональных образовательных организаций, организаций дополнительного образования </w:t>
      </w:r>
      <w:r w:rsidR="00DD129C" w:rsidRPr="00133B96">
        <w:rPr>
          <w:rFonts w:eastAsiaTheme="minorEastAsia"/>
          <w:sz w:val="28"/>
          <w:szCs w:val="28"/>
        </w:rPr>
        <w:lastRenderedPageBreak/>
        <w:t>детей, детских школ искусств, центров психолого-педагогической, медицинской и социальной помощи обоснованы положениями Методических рекомендаций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w:t>
      </w:r>
      <w:proofErr w:type="gramEnd"/>
      <w:r w:rsidR="00DD129C" w:rsidRPr="00133B96">
        <w:rPr>
          <w:rFonts w:eastAsiaTheme="minorEastAsia"/>
          <w:sz w:val="28"/>
          <w:szCs w:val="28"/>
        </w:rPr>
        <w:t xml:space="preserve">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6A0613" w:rsidRPr="00133B96">
        <w:rPr>
          <w:rFonts w:eastAsiaTheme="minorEastAsia"/>
          <w:sz w:val="28"/>
          <w:szCs w:val="28"/>
        </w:rPr>
        <w:t>ержденных</w:t>
      </w:r>
      <w:r w:rsidR="001C03C9" w:rsidRPr="00133B96">
        <w:rPr>
          <w:rFonts w:eastAsiaTheme="minorEastAsia"/>
          <w:sz w:val="28"/>
          <w:szCs w:val="28"/>
        </w:rPr>
        <w:t xml:space="preserve">Минобрнауки России </w:t>
      </w:r>
      <w:r w:rsidR="006A0613" w:rsidRPr="00133B96">
        <w:rPr>
          <w:rFonts w:eastAsiaTheme="minorEastAsia"/>
          <w:sz w:val="28"/>
          <w:szCs w:val="28"/>
        </w:rPr>
        <w:t>0</w:t>
      </w:r>
      <w:r w:rsidR="00DD129C" w:rsidRPr="00133B96">
        <w:rPr>
          <w:rFonts w:eastAsiaTheme="minorEastAsia"/>
          <w:sz w:val="28"/>
          <w:szCs w:val="28"/>
        </w:rPr>
        <w:t>4</w:t>
      </w:r>
      <w:r w:rsidR="006A0613" w:rsidRPr="00133B96">
        <w:rPr>
          <w:rFonts w:eastAsiaTheme="minorEastAsia"/>
          <w:sz w:val="28"/>
          <w:szCs w:val="28"/>
        </w:rPr>
        <w:t>.05.2016</w:t>
      </w:r>
      <w:r w:rsidR="00DD129C" w:rsidRPr="00133B96">
        <w:rPr>
          <w:rFonts w:eastAsiaTheme="minorEastAsia"/>
          <w:sz w:val="28"/>
          <w:szCs w:val="28"/>
        </w:rPr>
        <w:t xml:space="preserve"> № АК-15/02вн.</w:t>
      </w:r>
    </w:p>
    <w:p w:rsidR="00DD129C" w:rsidRPr="00133B96" w:rsidRDefault="0038193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6</w:t>
      </w:r>
      <w:r w:rsidR="00133B96">
        <w:rPr>
          <w:rFonts w:eastAsiaTheme="minorEastAsia"/>
          <w:sz w:val="28"/>
          <w:szCs w:val="28"/>
        </w:rPr>
        <w:t xml:space="preserve">. </w:t>
      </w:r>
      <w:proofErr w:type="gramStart"/>
      <w:r w:rsidR="00DD129C" w:rsidRPr="00133B96">
        <w:rPr>
          <w:rFonts w:eastAsiaTheme="minorEastAsia"/>
          <w:sz w:val="28"/>
          <w:szCs w:val="28"/>
        </w:rPr>
        <w:t xml:space="preserve">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в отношении дошкольных образовательных и общеобразовательных организаций обоснованы положениями СП </w:t>
      </w:r>
      <w:r w:rsidR="00645D3B" w:rsidRPr="00133B96">
        <w:rPr>
          <w:rFonts w:eastAsiaTheme="minorEastAsia"/>
          <w:sz w:val="28"/>
          <w:szCs w:val="28"/>
        </w:rPr>
        <w:t>42.13330.2026</w:t>
      </w:r>
      <w:r w:rsidR="00DD129C" w:rsidRPr="00133B96">
        <w:rPr>
          <w:rFonts w:eastAsiaTheme="minorEastAsia"/>
          <w:sz w:val="28"/>
          <w:szCs w:val="28"/>
        </w:rPr>
        <w:t xml:space="preserve"> (приложение </w:t>
      </w:r>
      <w:r w:rsidR="006A5987" w:rsidRPr="00133B96">
        <w:rPr>
          <w:rFonts w:eastAsiaTheme="minorEastAsia"/>
          <w:sz w:val="28"/>
          <w:szCs w:val="28"/>
        </w:rPr>
        <w:t>Л</w:t>
      </w:r>
      <w:r w:rsidR="00DD129C" w:rsidRPr="00133B96">
        <w:rPr>
          <w:rFonts w:eastAsiaTheme="minorEastAsia"/>
          <w:sz w:val="28"/>
          <w:szCs w:val="28"/>
        </w:rPr>
        <w:t>) на основании значений численности населения в соответствующей возрастной группе, полученного в результате прогноза развития демографической ситуации в Самарской области на период до 2044 года, выполненного в ходе подготовки проекта настоящих Нормативов.</w:t>
      </w:r>
      <w:proofErr w:type="gramEnd"/>
      <w:r w:rsidR="00DD129C" w:rsidRPr="00133B96">
        <w:rPr>
          <w:rFonts w:eastAsiaTheme="minorEastAsia"/>
          <w:sz w:val="28"/>
          <w:szCs w:val="28"/>
        </w:rPr>
        <w:t xml:space="preserve"> При этом полученное значение по возрастной группе школьников увеличено на повышающий коэффициент 1,1 с учётом имеющейся острой нехватки мест в общеобразовательных учреждениях.</w:t>
      </w:r>
    </w:p>
    <w:p w:rsidR="00DD129C" w:rsidRPr="00133B96" w:rsidRDefault="00994A5E"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7</w:t>
      </w:r>
      <w:r w:rsidR="00133B96">
        <w:rPr>
          <w:rFonts w:eastAsiaTheme="minorEastAsia"/>
          <w:sz w:val="28"/>
          <w:szCs w:val="28"/>
        </w:rPr>
        <w:t xml:space="preserve">. </w:t>
      </w:r>
      <w:r w:rsidR="00DD129C" w:rsidRPr="00133B96">
        <w:rPr>
          <w:rFonts w:eastAsiaTheme="minorEastAsia"/>
          <w:sz w:val="28"/>
          <w:szCs w:val="28"/>
        </w:rPr>
        <w:t>Максимально допустимый уровень территориальной доступности образовательных организаций приняты в размере 500 м в г.н</w:t>
      </w:r>
      <w:proofErr w:type="gramStart"/>
      <w:r w:rsidR="00DD129C" w:rsidRPr="00133B96">
        <w:rPr>
          <w:rFonts w:eastAsiaTheme="minorEastAsia"/>
          <w:sz w:val="28"/>
          <w:szCs w:val="28"/>
        </w:rPr>
        <w:t>.п</w:t>
      </w:r>
      <w:proofErr w:type="gramEnd"/>
      <w:r w:rsidR="00133B96" w:rsidRPr="00133B96">
        <w:rPr>
          <w:rFonts w:eastAsiaTheme="minorEastAsia"/>
          <w:sz w:val="28"/>
          <w:szCs w:val="28"/>
        </w:rPr>
        <w:t xml:space="preserve"> </w:t>
      </w:r>
      <w:r w:rsidR="00DD129C" w:rsidRPr="00133B96">
        <w:rPr>
          <w:rFonts w:eastAsiaTheme="minorEastAsia"/>
          <w:sz w:val="28"/>
          <w:szCs w:val="28"/>
        </w:rPr>
        <w:t>на основании положений пункта 2.1.2 СП 2.4.3648-20, в соответствии с которым расстояние от организаций, реализующих программы дошкольного, начального общего, основного общего и среднего общего образования до жилых зданий должно быть не более 500 м в городах, в условиях стесненн</w:t>
      </w:r>
      <w:bookmarkStart w:id="25" w:name="_Toc214015798"/>
      <w:r w:rsidR="00566280" w:rsidRPr="00133B96">
        <w:rPr>
          <w:rFonts w:eastAsiaTheme="minorEastAsia"/>
          <w:sz w:val="28"/>
          <w:szCs w:val="28"/>
        </w:rPr>
        <w:t>ой городской застройки – 800 м.</w:t>
      </w:r>
    </w:p>
    <w:p w:rsidR="00DD129C" w:rsidRPr="00FC07DC" w:rsidRDefault="00DD129C" w:rsidP="00566280">
      <w:pPr>
        <w:pStyle w:val="a3"/>
        <w:tabs>
          <w:tab w:val="left" w:pos="1276"/>
        </w:tabs>
        <w:autoSpaceDE w:val="0"/>
        <w:autoSpaceDN w:val="0"/>
        <w:adjustRightInd w:val="0"/>
        <w:spacing w:line="360" w:lineRule="auto"/>
        <w:ind w:left="709"/>
        <w:jc w:val="both"/>
        <w:rPr>
          <w:rFonts w:eastAsiaTheme="minorEastAsia"/>
          <w:sz w:val="28"/>
          <w:szCs w:val="28"/>
          <w:highlight w:val="red"/>
        </w:rPr>
      </w:pPr>
      <w:bookmarkStart w:id="26" w:name="_Toc214015799"/>
      <w:bookmarkEnd w:id="25"/>
    </w:p>
    <w:p w:rsidR="00DD129C" w:rsidRPr="00B16E0E" w:rsidRDefault="00DD129C" w:rsidP="00F45D38">
      <w:pPr>
        <w:tabs>
          <w:tab w:val="left" w:pos="1276"/>
        </w:tabs>
        <w:autoSpaceDE w:val="0"/>
        <w:autoSpaceDN w:val="0"/>
        <w:adjustRightInd w:val="0"/>
        <w:jc w:val="both"/>
        <w:rPr>
          <w:rFonts w:eastAsiaTheme="minorEastAsia"/>
          <w:sz w:val="28"/>
          <w:szCs w:val="28"/>
        </w:rPr>
      </w:pPr>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Культура и искусство</w:t>
      </w:r>
      <w:bookmarkEnd w:id="26"/>
    </w:p>
    <w:p w:rsidR="00DD129C" w:rsidRPr="00133B96" w:rsidRDefault="00F63BA4"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9C048E">
        <w:rPr>
          <w:rFonts w:eastAsiaTheme="minorEastAsia"/>
          <w:sz w:val="28"/>
          <w:szCs w:val="28"/>
        </w:rPr>
        <w:t>8</w:t>
      </w:r>
      <w:r w:rsidR="00133B96">
        <w:rPr>
          <w:rFonts w:eastAsiaTheme="minorEastAsia"/>
          <w:sz w:val="28"/>
          <w:szCs w:val="28"/>
        </w:rPr>
        <w:t xml:space="preserve">. </w:t>
      </w:r>
      <w:r w:rsidR="00DD129C" w:rsidRPr="00133B96">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133B96">
        <w:rPr>
          <w:rFonts w:eastAsiaTheme="minorEastAsia"/>
          <w:sz w:val="28"/>
          <w:szCs w:val="28"/>
        </w:rPr>
        <w:t>е</w:t>
      </w:r>
      <w:r w:rsidR="00DD129C" w:rsidRPr="00133B96">
        <w:rPr>
          <w:rFonts w:eastAsiaTheme="minorEastAsia"/>
          <w:sz w:val="28"/>
          <w:szCs w:val="28"/>
        </w:rPr>
        <w:t>й 40 Основ законодательства Российской Федерации о культуре, утвержд</w:t>
      </w:r>
      <w:r w:rsidR="00EC2808" w:rsidRPr="00133B96">
        <w:rPr>
          <w:rFonts w:eastAsiaTheme="minorEastAsia"/>
          <w:sz w:val="28"/>
          <w:szCs w:val="28"/>
        </w:rPr>
        <w:t>е</w:t>
      </w:r>
      <w:r w:rsidR="00DD129C" w:rsidRPr="00133B96">
        <w:rPr>
          <w:rFonts w:eastAsiaTheme="minorEastAsia"/>
          <w:sz w:val="28"/>
          <w:szCs w:val="28"/>
        </w:rPr>
        <w:t>нных Верховным Советом России</w:t>
      </w:r>
      <w:r w:rsidR="00EC2808" w:rsidRPr="00133B96">
        <w:rPr>
          <w:rFonts w:eastAsiaTheme="minorEastAsia"/>
          <w:sz w:val="28"/>
          <w:szCs w:val="28"/>
        </w:rPr>
        <w:t>от 0</w:t>
      </w:r>
      <w:r w:rsidR="00DD129C" w:rsidRPr="00133B96">
        <w:rPr>
          <w:rFonts w:eastAsiaTheme="minorEastAsia"/>
          <w:sz w:val="28"/>
          <w:szCs w:val="28"/>
        </w:rPr>
        <w:t>9</w:t>
      </w:r>
      <w:r w:rsidR="00EC2808" w:rsidRPr="00133B96">
        <w:rPr>
          <w:rFonts w:eastAsiaTheme="minorEastAsia"/>
          <w:sz w:val="28"/>
          <w:szCs w:val="28"/>
        </w:rPr>
        <w:t>.10.1992</w:t>
      </w:r>
      <w:r w:rsidR="00980AFA" w:rsidRPr="00133B96">
        <w:rPr>
          <w:rFonts w:eastAsiaTheme="minorEastAsia"/>
          <w:sz w:val="28"/>
          <w:szCs w:val="28"/>
        </w:rPr>
        <w:br/>
      </w:r>
      <w:r w:rsidR="00DD129C" w:rsidRPr="00133B96">
        <w:rPr>
          <w:rFonts w:eastAsiaTheme="minorEastAsia"/>
          <w:sz w:val="28"/>
          <w:szCs w:val="28"/>
        </w:rPr>
        <w:t>№ 3612-1</w:t>
      </w:r>
      <w:r w:rsidR="00EC2808" w:rsidRPr="00133B96">
        <w:rPr>
          <w:rFonts w:eastAsiaTheme="minorEastAsia"/>
          <w:sz w:val="28"/>
          <w:szCs w:val="28"/>
        </w:rPr>
        <w:t>;</w:t>
      </w:r>
      <w:r w:rsidR="00141084" w:rsidRPr="00133B96">
        <w:rPr>
          <w:rFonts w:eastAsiaTheme="minorEastAsia"/>
          <w:sz w:val="28"/>
          <w:szCs w:val="28"/>
        </w:rPr>
        <w:t>Ф</w:t>
      </w:r>
      <w:r w:rsidR="00DD129C" w:rsidRPr="00133B96">
        <w:rPr>
          <w:rFonts w:eastAsiaTheme="minorEastAsia"/>
          <w:sz w:val="28"/>
          <w:szCs w:val="28"/>
        </w:rPr>
        <w:t>едеральным законом от 29</w:t>
      </w:r>
      <w:r w:rsidR="00EC2808" w:rsidRPr="00133B96">
        <w:rPr>
          <w:rFonts w:eastAsiaTheme="minorEastAsia"/>
          <w:sz w:val="28"/>
          <w:szCs w:val="28"/>
        </w:rPr>
        <w:t>.12.1994</w:t>
      </w:r>
      <w:r w:rsidR="00E2535E" w:rsidRPr="00133B96">
        <w:rPr>
          <w:rFonts w:eastAsiaTheme="minorEastAsia"/>
          <w:sz w:val="28"/>
          <w:szCs w:val="28"/>
        </w:rPr>
        <w:t>№</w:t>
      </w:r>
      <w:r w:rsidR="00DD129C" w:rsidRPr="00133B96">
        <w:rPr>
          <w:rFonts w:eastAsiaTheme="minorEastAsia"/>
          <w:sz w:val="28"/>
          <w:szCs w:val="28"/>
        </w:rPr>
        <w:t xml:space="preserve"> 78-ФЗ</w:t>
      </w:r>
      <w:proofErr w:type="gramStart"/>
      <w:r w:rsidR="00DD129C" w:rsidRPr="00133B96">
        <w:rPr>
          <w:rFonts w:eastAsiaTheme="minorEastAsia"/>
          <w:sz w:val="28"/>
          <w:szCs w:val="28"/>
        </w:rPr>
        <w:t>«О</w:t>
      </w:r>
      <w:proofErr w:type="gramEnd"/>
      <w:r w:rsidR="00DD129C" w:rsidRPr="00133B96">
        <w:rPr>
          <w:rFonts w:eastAsiaTheme="minorEastAsia"/>
          <w:sz w:val="28"/>
          <w:szCs w:val="28"/>
        </w:rPr>
        <w:t xml:space="preserve"> библиотечном деле», </w:t>
      </w:r>
      <w:r w:rsidR="001C03C9" w:rsidRPr="00133B96">
        <w:rPr>
          <w:rFonts w:eastAsiaTheme="minorEastAsia"/>
          <w:sz w:val="28"/>
          <w:szCs w:val="28"/>
        </w:rPr>
        <w:t>Ф</w:t>
      </w:r>
      <w:r w:rsidR="00DD129C" w:rsidRPr="00133B96">
        <w:rPr>
          <w:rFonts w:eastAsiaTheme="minorEastAsia"/>
          <w:sz w:val="28"/>
          <w:szCs w:val="28"/>
        </w:rPr>
        <w:t>едеральным законом от 26</w:t>
      </w:r>
      <w:r w:rsidR="00EC2808" w:rsidRPr="00133B96">
        <w:rPr>
          <w:rFonts w:eastAsiaTheme="minorEastAsia"/>
          <w:sz w:val="28"/>
          <w:szCs w:val="28"/>
        </w:rPr>
        <w:t>.05.1996</w:t>
      </w:r>
      <w:r w:rsidR="00DD129C" w:rsidRPr="00133B96">
        <w:rPr>
          <w:rFonts w:eastAsiaTheme="minorEastAsia"/>
          <w:sz w:val="28"/>
          <w:szCs w:val="28"/>
        </w:rPr>
        <w:t xml:space="preserve"> № 54-ФЗ«О Музейном фонде Российской Федерации и музеях в Российской Федерации» и </w:t>
      </w:r>
      <w:r w:rsidR="001C03C9" w:rsidRPr="00133B96">
        <w:rPr>
          <w:rFonts w:eastAsiaTheme="minorEastAsia"/>
          <w:sz w:val="28"/>
          <w:szCs w:val="28"/>
        </w:rPr>
        <w:t>Ф</w:t>
      </w:r>
      <w:r w:rsidR="00DD129C" w:rsidRPr="00133B96">
        <w:rPr>
          <w:rFonts w:eastAsiaTheme="minorEastAsia"/>
          <w:sz w:val="28"/>
          <w:szCs w:val="28"/>
        </w:rPr>
        <w:t xml:space="preserve">едеральным законом от </w:t>
      </w:r>
      <w:r w:rsidR="00EC2808" w:rsidRPr="00133B96">
        <w:rPr>
          <w:rFonts w:eastAsiaTheme="minorEastAsia"/>
          <w:sz w:val="28"/>
          <w:szCs w:val="28"/>
        </w:rPr>
        <w:t>0</w:t>
      </w:r>
      <w:r w:rsidR="00DD129C" w:rsidRPr="00133B96">
        <w:rPr>
          <w:rFonts w:eastAsiaTheme="minorEastAsia"/>
          <w:sz w:val="28"/>
          <w:szCs w:val="28"/>
        </w:rPr>
        <w:t>6</w:t>
      </w:r>
      <w:r w:rsidR="00EC2808" w:rsidRPr="00133B96">
        <w:rPr>
          <w:rFonts w:eastAsiaTheme="minorEastAsia"/>
          <w:sz w:val="28"/>
          <w:szCs w:val="28"/>
        </w:rPr>
        <w:t>.10.2003</w:t>
      </w:r>
      <w:r w:rsidR="00DD129C" w:rsidRPr="00133B96">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133B96" w:rsidRDefault="009C048E"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69</w:t>
      </w:r>
      <w:r w:rsidR="00133B96">
        <w:rPr>
          <w:rFonts w:eastAsiaTheme="minorEastAsia"/>
          <w:sz w:val="28"/>
          <w:szCs w:val="28"/>
        </w:rPr>
        <w:t xml:space="preserve">. </w:t>
      </w:r>
      <w:r w:rsidR="00DD129C" w:rsidRPr="00133B96">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133B96">
        <w:rPr>
          <w:rFonts w:eastAsiaTheme="minorEastAsia"/>
          <w:sz w:val="28"/>
          <w:szCs w:val="28"/>
        </w:rPr>
        <w:t>2</w:t>
      </w:r>
      <w:r w:rsidR="00F41493">
        <w:rPr>
          <w:rFonts w:eastAsiaTheme="minorEastAsia"/>
          <w:sz w:val="28"/>
          <w:szCs w:val="28"/>
        </w:rPr>
        <w:t>6</w:t>
      </w:r>
      <w:r w:rsidR="00DD129C" w:rsidRPr="00133B96">
        <w:rPr>
          <w:rFonts w:eastAsiaTheme="minorEastAsia"/>
          <w:sz w:val="28"/>
          <w:szCs w:val="28"/>
        </w:rPr>
        <w:t>.</w:t>
      </w:r>
    </w:p>
    <w:p w:rsidR="00DD129C" w:rsidRPr="00F41493" w:rsidRDefault="00DD129C" w:rsidP="00F41493">
      <w:pPr>
        <w:tabs>
          <w:tab w:val="left" w:pos="1276"/>
        </w:tabs>
        <w:autoSpaceDE w:val="0"/>
        <w:autoSpaceDN w:val="0"/>
        <w:adjustRightInd w:val="0"/>
        <w:spacing w:line="360" w:lineRule="auto"/>
        <w:jc w:val="center"/>
        <w:rPr>
          <w:rFonts w:eastAsiaTheme="minorEastAsia"/>
          <w:sz w:val="28"/>
          <w:szCs w:val="28"/>
        </w:rPr>
      </w:pPr>
      <w:r w:rsidRPr="00F41493">
        <w:rPr>
          <w:rFonts w:eastAsiaTheme="minorEastAsia"/>
          <w:sz w:val="28"/>
          <w:szCs w:val="28"/>
        </w:rPr>
        <w:t xml:space="preserve">Таблица </w:t>
      </w:r>
      <w:r w:rsidR="00133B96" w:rsidRPr="00F41493">
        <w:rPr>
          <w:rFonts w:eastAsiaTheme="minorEastAsia"/>
          <w:sz w:val="28"/>
          <w:szCs w:val="28"/>
        </w:rPr>
        <w:t>2</w:t>
      </w:r>
      <w:r w:rsidR="00F41493" w:rsidRPr="00F41493">
        <w:rPr>
          <w:rFonts w:eastAsiaTheme="minorEastAsia"/>
          <w:sz w:val="28"/>
          <w:szCs w:val="28"/>
        </w:rPr>
        <w:t>6</w:t>
      </w:r>
      <w:r w:rsidRPr="00F41493">
        <w:rPr>
          <w:rFonts w:eastAsiaTheme="minorEastAsia"/>
          <w:sz w:val="28"/>
          <w:szCs w:val="28"/>
        </w:rPr>
        <w:t>. Перечень нормируемых показателей и (или) объектов местного значения в области культуры</w:t>
      </w:r>
    </w:p>
    <w:tbl>
      <w:tblPr>
        <w:tblStyle w:val="af4"/>
        <w:tblW w:w="6166" w:type="dxa"/>
        <w:tblInd w:w="108" w:type="dxa"/>
        <w:tblLayout w:type="fixed"/>
        <w:tblLook w:val="04A0"/>
      </w:tblPr>
      <w:tblGrid>
        <w:gridCol w:w="541"/>
        <w:gridCol w:w="4562"/>
        <w:gridCol w:w="1063"/>
      </w:tblGrid>
      <w:tr w:rsidR="00566280" w:rsidRPr="00B16E0E" w:rsidTr="00566280">
        <w:trPr>
          <w:tblHeader/>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566280" w:rsidRPr="00B16E0E" w:rsidRDefault="00566280"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театрами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концертными залами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цирками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DD080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учреждениями клубного типа</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DD080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парками культуры и отдыха</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DD080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кинозалами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0</w:t>
      </w:r>
      <w:r>
        <w:rPr>
          <w:rFonts w:eastAsiaTheme="minorEastAsia"/>
          <w:sz w:val="28"/>
          <w:szCs w:val="28"/>
        </w:rPr>
        <w:t xml:space="preserve">. </w:t>
      </w:r>
      <w:proofErr w:type="gramStart"/>
      <w:r w:rsidR="00DD129C" w:rsidRPr="00133B96">
        <w:rPr>
          <w:rFonts w:eastAsiaTheme="minorEastAsia"/>
          <w:sz w:val="28"/>
          <w:szCs w:val="28"/>
        </w:rPr>
        <w:t xml:space="preserve">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w:t>
      </w:r>
      <w:r w:rsidR="00DD129C" w:rsidRPr="00133B96">
        <w:rPr>
          <w:rFonts w:eastAsiaTheme="minorEastAsia"/>
          <w:sz w:val="28"/>
          <w:szCs w:val="28"/>
        </w:rPr>
        <w:lastRenderedPageBreak/>
        <w:t>норм оптимального размещения организаций культуры и обеспеченности населения услугами организаций культуры, утвержд</w:t>
      </w:r>
      <w:r w:rsidR="006F418E" w:rsidRPr="00133B96">
        <w:rPr>
          <w:rFonts w:eastAsiaTheme="minorEastAsia"/>
          <w:sz w:val="28"/>
          <w:szCs w:val="28"/>
        </w:rPr>
        <w:t>е</w:t>
      </w:r>
      <w:r w:rsidR="00DD129C" w:rsidRPr="00133B96">
        <w:rPr>
          <w:rFonts w:eastAsiaTheme="minorEastAsia"/>
          <w:sz w:val="28"/>
          <w:szCs w:val="28"/>
        </w:rPr>
        <w:t xml:space="preserve">нным </w:t>
      </w:r>
      <w:r w:rsidR="008A2AC6" w:rsidRPr="00133B96">
        <w:rPr>
          <w:rFonts w:eastAsiaTheme="minorEastAsia"/>
          <w:sz w:val="28"/>
          <w:szCs w:val="28"/>
        </w:rPr>
        <w:t>Р</w:t>
      </w:r>
      <w:r w:rsidR="00DD129C" w:rsidRPr="00133B96">
        <w:rPr>
          <w:rFonts w:eastAsiaTheme="minorEastAsia"/>
          <w:sz w:val="28"/>
          <w:szCs w:val="28"/>
        </w:rPr>
        <w:t>аспоряжением Минкультуры России</w:t>
      </w:r>
      <w:proofErr w:type="gramEnd"/>
      <w:r w:rsidR="00DD129C" w:rsidRPr="00133B96">
        <w:rPr>
          <w:rFonts w:eastAsiaTheme="minorEastAsia"/>
          <w:sz w:val="28"/>
          <w:szCs w:val="28"/>
        </w:rPr>
        <w:t xml:space="preserve"> от </w:t>
      </w:r>
      <w:r w:rsidR="001F3CD3" w:rsidRPr="00133B96">
        <w:rPr>
          <w:rFonts w:eastAsiaTheme="minorEastAsia"/>
          <w:sz w:val="28"/>
          <w:szCs w:val="28"/>
        </w:rPr>
        <w:t>18</w:t>
      </w:r>
      <w:r w:rsidR="006F418E" w:rsidRPr="00133B96">
        <w:rPr>
          <w:rFonts w:eastAsiaTheme="minorEastAsia"/>
          <w:sz w:val="28"/>
          <w:szCs w:val="28"/>
        </w:rPr>
        <w:t>.1</w:t>
      </w:r>
      <w:r w:rsidR="001F3CD3" w:rsidRPr="00133B96">
        <w:rPr>
          <w:rFonts w:eastAsiaTheme="minorEastAsia"/>
          <w:sz w:val="28"/>
          <w:szCs w:val="28"/>
        </w:rPr>
        <w:t>1</w:t>
      </w:r>
      <w:r w:rsidR="006F418E" w:rsidRPr="00133B96">
        <w:rPr>
          <w:rFonts w:eastAsiaTheme="minorEastAsia"/>
          <w:sz w:val="28"/>
          <w:szCs w:val="28"/>
        </w:rPr>
        <w:t>.202</w:t>
      </w:r>
      <w:r w:rsidR="001F3CD3" w:rsidRPr="00133B96">
        <w:rPr>
          <w:rFonts w:eastAsiaTheme="minorEastAsia"/>
          <w:sz w:val="28"/>
          <w:szCs w:val="28"/>
        </w:rPr>
        <w:t>5</w:t>
      </w:r>
      <w:r w:rsidR="00DD129C" w:rsidRPr="00133B96">
        <w:rPr>
          <w:rFonts w:eastAsiaTheme="minorEastAsia"/>
          <w:sz w:val="28"/>
          <w:szCs w:val="28"/>
        </w:rPr>
        <w:t>№ Р-</w:t>
      </w:r>
      <w:r w:rsidR="001F3CD3" w:rsidRPr="00133B96">
        <w:rPr>
          <w:rFonts w:eastAsiaTheme="minorEastAsia"/>
          <w:sz w:val="28"/>
          <w:szCs w:val="28"/>
        </w:rPr>
        <w:t>494</w:t>
      </w:r>
      <w:r w:rsidR="00DD129C" w:rsidRPr="00133B96">
        <w:rPr>
          <w:rFonts w:eastAsiaTheme="minorEastAsia"/>
          <w:sz w:val="28"/>
          <w:szCs w:val="28"/>
        </w:rPr>
        <w:t>.</w:t>
      </w:r>
      <w:bookmarkStart w:id="27" w:name="_Toc214015800"/>
    </w:p>
    <w:p w:rsidR="00F41493" w:rsidRPr="00133B96" w:rsidRDefault="00F41493" w:rsidP="00133B96">
      <w:pPr>
        <w:tabs>
          <w:tab w:val="left" w:pos="1276"/>
        </w:tabs>
        <w:autoSpaceDE w:val="0"/>
        <w:autoSpaceDN w:val="0"/>
        <w:adjustRightInd w:val="0"/>
        <w:spacing w:line="360" w:lineRule="auto"/>
        <w:ind w:firstLine="709"/>
        <w:jc w:val="both"/>
        <w:rPr>
          <w:rFonts w:eastAsiaTheme="minorEastAsia"/>
          <w:sz w:val="28"/>
          <w:szCs w:val="28"/>
        </w:rPr>
      </w:pPr>
    </w:p>
    <w:p w:rsidR="00DD129C" w:rsidRPr="00F41493" w:rsidRDefault="00DD129C" w:rsidP="00F41493">
      <w:pPr>
        <w:tabs>
          <w:tab w:val="left" w:pos="1276"/>
        </w:tabs>
        <w:autoSpaceDE w:val="0"/>
        <w:autoSpaceDN w:val="0"/>
        <w:adjustRightInd w:val="0"/>
        <w:spacing w:line="360" w:lineRule="auto"/>
        <w:jc w:val="center"/>
        <w:rPr>
          <w:rFonts w:eastAsiaTheme="minorEastAsia"/>
          <w:sz w:val="28"/>
          <w:szCs w:val="28"/>
        </w:rPr>
      </w:pPr>
      <w:bookmarkStart w:id="28" w:name="_Toc214015801"/>
      <w:bookmarkEnd w:id="27"/>
      <w:r w:rsidRPr="00F41493">
        <w:rPr>
          <w:rFonts w:eastAsiaTheme="majorEastAsia"/>
          <w:sz w:val="28"/>
          <w:szCs w:val="28"/>
        </w:rPr>
        <w:t>Физическая культура и спорт</w:t>
      </w:r>
      <w:bookmarkEnd w:id="28"/>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1</w:t>
      </w:r>
      <w:r>
        <w:rPr>
          <w:rFonts w:eastAsiaTheme="minorEastAsia"/>
          <w:sz w:val="28"/>
          <w:szCs w:val="28"/>
        </w:rPr>
        <w:t xml:space="preserve">. </w:t>
      </w:r>
      <w:r w:rsidR="00DD129C" w:rsidRPr="00133B96">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133B96">
        <w:rPr>
          <w:rFonts w:eastAsiaTheme="minorEastAsia"/>
          <w:sz w:val="28"/>
          <w:szCs w:val="28"/>
        </w:rPr>
        <w:t>Ф</w:t>
      </w:r>
      <w:r w:rsidR="00DD129C" w:rsidRPr="00133B96">
        <w:rPr>
          <w:rFonts w:eastAsiaTheme="minorEastAsia"/>
          <w:sz w:val="28"/>
          <w:szCs w:val="28"/>
        </w:rPr>
        <w:t>едерального закона</w:t>
      </w:r>
      <w:r w:rsidR="00373073" w:rsidRPr="00133B96">
        <w:rPr>
          <w:rFonts w:eastAsiaTheme="minorEastAsia"/>
          <w:sz w:val="28"/>
          <w:szCs w:val="28"/>
        </w:rPr>
        <w:br/>
      </w:r>
      <w:r w:rsidR="00DD129C" w:rsidRPr="00133B96">
        <w:rPr>
          <w:rFonts w:eastAsiaTheme="minorEastAsia"/>
          <w:sz w:val="28"/>
          <w:szCs w:val="28"/>
        </w:rPr>
        <w:t xml:space="preserve">от </w:t>
      </w:r>
      <w:r w:rsidR="00FD6077" w:rsidRPr="00133B96">
        <w:rPr>
          <w:rFonts w:eastAsiaTheme="minorEastAsia"/>
          <w:sz w:val="28"/>
          <w:szCs w:val="28"/>
        </w:rPr>
        <w:t>0</w:t>
      </w:r>
      <w:r w:rsidR="00DD129C" w:rsidRPr="00133B96">
        <w:rPr>
          <w:rFonts w:eastAsiaTheme="minorEastAsia"/>
          <w:sz w:val="28"/>
          <w:szCs w:val="28"/>
        </w:rPr>
        <w:t>4</w:t>
      </w:r>
      <w:r w:rsidR="00FD6077" w:rsidRPr="00133B96">
        <w:rPr>
          <w:rFonts w:eastAsiaTheme="minorEastAsia"/>
          <w:sz w:val="28"/>
          <w:szCs w:val="28"/>
        </w:rPr>
        <w:t>.12.2007</w:t>
      </w:r>
      <w:r w:rsidR="00DD129C" w:rsidRPr="00133B96">
        <w:rPr>
          <w:rFonts w:eastAsiaTheme="minorEastAsia"/>
          <w:sz w:val="28"/>
          <w:szCs w:val="28"/>
        </w:rPr>
        <w:t xml:space="preserve"> № 329-ФЗ «О физической культуре и спорте в Российской Федерации», </w:t>
      </w:r>
      <w:r w:rsidR="000E0DF9" w:rsidRPr="00133B96">
        <w:rPr>
          <w:rFonts w:eastAsiaTheme="minorEastAsia"/>
          <w:sz w:val="28"/>
          <w:szCs w:val="28"/>
        </w:rPr>
        <w:t>Ф</w:t>
      </w:r>
      <w:r w:rsidR="00DD129C" w:rsidRPr="00133B96">
        <w:rPr>
          <w:rFonts w:eastAsiaTheme="minorEastAsia"/>
          <w:sz w:val="28"/>
          <w:szCs w:val="28"/>
        </w:rPr>
        <w:t xml:space="preserve">едерального закона от </w:t>
      </w:r>
      <w:r w:rsidR="00FD6077" w:rsidRPr="00133B96">
        <w:rPr>
          <w:rFonts w:eastAsiaTheme="minorEastAsia"/>
          <w:sz w:val="28"/>
          <w:szCs w:val="28"/>
        </w:rPr>
        <w:t>0</w:t>
      </w:r>
      <w:r w:rsidR="00DD129C" w:rsidRPr="00133B96">
        <w:rPr>
          <w:rFonts w:eastAsiaTheme="minorEastAsia"/>
          <w:sz w:val="28"/>
          <w:szCs w:val="28"/>
        </w:rPr>
        <w:t>6</w:t>
      </w:r>
      <w:r w:rsidR="00FD6077" w:rsidRPr="00133B96">
        <w:rPr>
          <w:rFonts w:eastAsiaTheme="minorEastAsia"/>
          <w:sz w:val="28"/>
          <w:szCs w:val="28"/>
        </w:rPr>
        <w:t>.10.2003</w:t>
      </w:r>
      <w:r w:rsidR="00DD129C" w:rsidRPr="00133B96">
        <w:rPr>
          <w:rFonts w:eastAsiaTheme="minorEastAsia"/>
          <w:sz w:val="28"/>
          <w:szCs w:val="28"/>
        </w:rPr>
        <w:t>№ 131-ФЗ</w:t>
      </w:r>
      <w:r>
        <w:rPr>
          <w:rFonts w:eastAsiaTheme="minorEastAsia"/>
          <w:sz w:val="28"/>
          <w:szCs w:val="28"/>
        </w:rPr>
        <w:t xml:space="preserve"> </w:t>
      </w:r>
      <w:r w:rsidR="00FD6077" w:rsidRPr="00133B96">
        <w:rPr>
          <w:rFonts w:eastAsiaTheme="minorEastAsia"/>
          <w:sz w:val="28"/>
          <w:szCs w:val="28"/>
        </w:rPr>
        <w:t>«</w:t>
      </w:r>
      <w:r w:rsidR="00DD129C" w:rsidRPr="00133B96">
        <w:rPr>
          <w:rFonts w:eastAsiaTheme="minorEastAsia"/>
          <w:sz w:val="28"/>
          <w:szCs w:val="28"/>
        </w:rPr>
        <w:t>Об общих принципах организации местного самоуправления в Российской Федерации».</w:t>
      </w:r>
    </w:p>
    <w:p w:rsidR="00DD129C" w:rsidRPr="00133B96" w:rsidRDefault="00891844"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2</w:t>
      </w:r>
      <w:r w:rsidR="00133B96">
        <w:rPr>
          <w:rFonts w:eastAsiaTheme="minorEastAsia"/>
          <w:sz w:val="28"/>
          <w:szCs w:val="28"/>
        </w:rPr>
        <w:t xml:space="preserve">. </w:t>
      </w:r>
      <w:r w:rsidR="00DD129C" w:rsidRPr="00133B96">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133B96">
        <w:rPr>
          <w:rFonts w:eastAsiaTheme="minorEastAsia"/>
          <w:sz w:val="28"/>
          <w:szCs w:val="28"/>
        </w:rPr>
        <w:t>2</w:t>
      </w:r>
      <w:r w:rsidR="00F41493">
        <w:rPr>
          <w:rFonts w:eastAsiaTheme="minorEastAsia"/>
          <w:sz w:val="28"/>
          <w:szCs w:val="28"/>
        </w:rPr>
        <w:t>7</w:t>
      </w:r>
      <w:r w:rsidR="00DD129C" w:rsidRPr="00133B9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33B96">
        <w:rPr>
          <w:rFonts w:ascii="Times New Roman" w:eastAsiaTheme="minorEastAsia" w:hAnsi="Times New Roman"/>
          <w:b w:val="0"/>
          <w:sz w:val="28"/>
          <w:szCs w:val="28"/>
        </w:rPr>
        <w:t>2</w:t>
      </w:r>
      <w:r w:rsidR="00F41493">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166" w:type="dxa"/>
        <w:tblInd w:w="108" w:type="dxa"/>
        <w:tblLayout w:type="fixed"/>
        <w:tblLook w:val="04A0"/>
      </w:tblPr>
      <w:tblGrid>
        <w:gridCol w:w="541"/>
        <w:gridCol w:w="4562"/>
        <w:gridCol w:w="1063"/>
      </w:tblGrid>
      <w:tr w:rsidR="00566280" w:rsidRPr="00B16E0E" w:rsidTr="00566280">
        <w:trPr>
          <w:tblHeader/>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566280" w:rsidRPr="00B16E0E" w:rsidRDefault="00566280"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DA3C6E" w:rsidRDefault="00891844"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3</w:t>
      </w:r>
      <w:r w:rsidR="00DA3C6E">
        <w:rPr>
          <w:rFonts w:eastAsiaTheme="minorEastAsia"/>
          <w:sz w:val="28"/>
          <w:szCs w:val="28"/>
        </w:rPr>
        <w:t xml:space="preserve">. </w:t>
      </w:r>
      <w:r w:rsidR="00DD129C" w:rsidRPr="00DA3C6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DA3C6E">
        <w:rPr>
          <w:rFonts w:eastAsiaTheme="minorEastAsia"/>
          <w:sz w:val="28"/>
          <w:szCs w:val="28"/>
        </w:rPr>
        <w:t>е</w:t>
      </w:r>
      <w:r w:rsidR="00DD129C" w:rsidRPr="00DA3C6E">
        <w:rPr>
          <w:rFonts w:eastAsiaTheme="minorEastAsia"/>
          <w:sz w:val="28"/>
          <w:szCs w:val="28"/>
        </w:rPr>
        <w:t>нными Приказом Минспорта России от 19</w:t>
      </w:r>
      <w:r w:rsidR="0094657A" w:rsidRPr="00DA3C6E">
        <w:rPr>
          <w:rFonts w:eastAsiaTheme="minorEastAsia"/>
          <w:sz w:val="28"/>
          <w:szCs w:val="28"/>
        </w:rPr>
        <w:t>.08.2021</w:t>
      </w:r>
      <w:r w:rsidR="00DD129C" w:rsidRPr="00DA3C6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2C49E0" w:rsidRPr="00DA3C6E" w:rsidRDefault="00891844"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4</w:t>
      </w:r>
      <w:r w:rsidR="00DA3C6E">
        <w:rPr>
          <w:rFonts w:eastAsiaTheme="minorEastAsia"/>
          <w:sz w:val="28"/>
          <w:szCs w:val="28"/>
        </w:rPr>
        <w:t xml:space="preserve">. </w:t>
      </w:r>
      <w:r w:rsidR="00DD129C" w:rsidRPr="00DA3C6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w:t>
      </w:r>
      <w:r w:rsidR="00DD129C" w:rsidRPr="00DA3C6E">
        <w:rPr>
          <w:rFonts w:eastAsiaTheme="minorEastAsia"/>
          <w:sz w:val="28"/>
          <w:szCs w:val="28"/>
        </w:rPr>
        <w:lastRenderedPageBreak/>
        <w:t xml:space="preserve">комплексы (крытые) устанавливается транспортная доступность (на общественном транспорте) в размере </w:t>
      </w:r>
      <w:r w:rsidR="003640F6" w:rsidRPr="003640F6">
        <w:rPr>
          <w:rFonts w:eastAsiaTheme="minorEastAsia"/>
          <w:sz w:val="28"/>
          <w:szCs w:val="28"/>
        </w:rPr>
        <w:t xml:space="preserve">не более 60 минут для </w:t>
      </w:r>
      <w:proofErr w:type="gramStart"/>
      <w:r w:rsidR="003640F6" w:rsidRPr="003640F6">
        <w:rPr>
          <w:rFonts w:eastAsiaTheme="minorEastAsia"/>
          <w:sz w:val="28"/>
          <w:szCs w:val="28"/>
        </w:rPr>
        <w:t>г</w:t>
      </w:r>
      <w:proofErr w:type="gramEnd"/>
      <w:r w:rsidR="003640F6" w:rsidRPr="003640F6">
        <w:rPr>
          <w:rFonts w:eastAsiaTheme="minorEastAsia"/>
          <w:sz w:val="28"/>
          <w:szCs w:val="28"/>
        </w:rPr>
        <w:t>.н.п. с численностью населения от 5,0 до 100 тыс. чел</w:t>
      </w:r>
      <w:r w:rsidR="00DD129C" w:rsidRPr="003640F6">
        <w:rPr>
          <w:rFonts w:eastAsiaTheme="minorEastAsia"/>
          <w:sz w:val="28"/>
          <w:szCs w:val="28"/>
        </w:rPr>
        <w:t>.</w:t>
      </w:r>
      <w:r w:rsidR="00DD129C" w:rsidRPr="00DA3C6E">
        <w:rPr>
          <w:rFonts w:eastAsiaTheme="minorEastAsia"/>
          <w:sz w:val="28"/>
          <w:szCs w:val="28"/>
        </w:rPr>
        <w:t xml:space="preserve"> </w:t>
      </w:r>
    </w:p>
    <w:p w:rsidR="00DD129C" w:rsidRPr="00DA3C6E" w:rsidRDefault="00891844"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5</w:t>
      </w:r>
      <w:r w:rsidR="00DA3C6E">
        <w:rPr>
          <w:rFonts w:eastAsiaTheme="minorEastAsia"/>
          <w:sz w:val="28"/>
          <w:szCs w:val="28"/>
        </w:rPr>
        <w:t xml:space="preserve">. </w:t>
      </w:r>
      <w:r w:rsidR="00DD129C" w:rsidRPr="00DA3C6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DA3C6E">
        <w:rPr>
          <w:rFonts w:eastAsiaTheme="minorEastAsia"/>
          <w:sz w:val="28"/>
          <w:szCs w:val="28"/>
        </w:rPr>
        <w:t>2</w:t>
      </w:r>
      <w:r w:rsidR="00F41493">
        <w:rPr>
          <w:rFonts w:eastAsiaTheme="minorEastAsia"/>
          <w:sz w:val="28"/>
          <w:szCs w:val="28"/>
        </w:rPr>
        <w:t>8</w:t>
      </w:r>
      <w:r w:rsidR="00DD129C" w:rsidRPr="00DA3C6E">
        <w:rPr>
          <w:rFonts w:eastAsiaTheme="minorEastAsia"/>
          <w:sz w:val="28"/>
          <w:szCs w:val="28"/>
        </w:rPr>
        <w:t>.</w:t>
      </w:r>
    </w:p>
    <w:p w:rsidR="00DD129C" w:rsidRDefault="00DD129C" w:rsidP="00C35A30">
      <w:pPr>
        <w:pStyle w:val="6"/>
        <w:tabs>
          <w:tab w:val="left" w:pos="4536"/>
        </w:tabs>
        <w:spacing w:before="0" w:after="120"/>
        <w:jc w:val="center"/>
        <w:rPr>
          <w:rFonts w:ascii="Times New Roman" w:eastAsiaTheme="minorEastAsia" w:hAnsi="Times New Roman"/>
          <w:b w:val="0"/>
          <w:sz w:val="28"/>
          <w:szCs w:val="28"/>
        </w:rPr>
      </w:pPr>
      <w:r w:rsidRPr="003913F9">
        <w:rPr>
          <w:rFonts w:ascii="Times New Roman" w:eastAsiaTheme="minorEastAsia" w:hAnsi="Times New Roman"/>
          <w:b w:val="0"/>
          <w:sz w:val="28"/>
          <w:szCs w:val="28"/>
        </w:rPr>
        <w:t xml:space="preserve">Таблица </w:t>
      </w:r>
      <w:r w:rsidR="00DA3C6E">
        <w:rPr>
          <w:rFonts w:ascii="Times New Roman" w:eastAsiaTheme="minorEastAsia" w:hAnsi="Times New Roman"/>
          <w:b w:val="0"/>
          <w:sz w:val="28"/>
          <w:szCs w:val="28"/>
        </w:rPr>
        <w:t>2</w:t>
      </w:r>
      <w:r w:rsidR="00F41493">
        <w:rPr>
          <w:rFonts w:ascii="Times New Roman" w:eastAsiaTheme="minorEastAsia" w:hAnsi="Times New Roman"/>
          <w:b w:val="0"/>
          <w:sz w:val="28"/>
          <w:szCs w:val="28"/>
        </w:rPr>
        <w:t>8</w:t>
      </w:r>
      <w:r w:rsidRPr="003913F9">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3913F9">
        <w:rPr>
          <w:rFonts w:ascii="Times New Roman" w:eastAsiaTheme="minorEastAsia" w:hAnsi="Times New Roman"/>
          <w:b w:val="0"/>
          <w:sz w:val="28"/>
          <w:szCs w:val="28"/>
        </w:rPr>
        <w:t>ержденными</w:t>
      </w:r>
      <w:r w:rsidRPr="003913F9">
        <w:rPr>
          <w:rFonts w:ascii="Times New Roman" w:eastAsiaTheme="minorEastAsia" w:hAnsi="Times New Roman"/>
          <w:b w:val="0"/>
          <w:sz w:val="28"/>
          <w:szCs w:val="28"/>
        </w:rPr>
        <w:t xml:space="preserve"> Приказом Минспорта России</w:t>
      </w:r>
      <w:r w:rsidR="0094657A" w:rsidRPr="003913F9">
        <w:rPr>
          <w:rFonts w:ascii="Times New Roman" w:eastAsiaTheme="minorEastAsia" w:hAnsi="Times New Roman"/>
          <w:b w:val="0"/>
          <w:sz w:val="28"/>
          <w:szCs w:val="28"/>
        </w:rPr>
        <w:br/>
      </w:r>
      <w:r w:rsidRPr="003913F9">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395D6F" w:rsidRPr="00B16E0E" w:rsidTr="00C555FF">
        <w:trPr>
          <w:tblHeader/>
        </w:trPr>
        <w:tc>
          <w:tcPr>
            <w:tcW w:w="1560"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jc w:val="center"/>
              <w:rPr>
                <w:rFonts w:ascii="Times New Roman" w:hAnsi="Times New Roman" w:cs="Times New Roman"/>
                <w:sz w:val="24"/>
                <w:szCs w:val="24"/>
              </w:rPr>
            </w:pPr>
            <w:bookmarkStart w:id="29" w:name="_Toc214015802"/>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395D6F" w:rsidRPr="00B16E0E" w:rsidTr="00C555FF">
        <w:tc>
          <w:tcPr>
            <w:tcW w:w="1560"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Универсальные игровые спортивные площадки (25 x 15 м); малые спортивные площадки, в том числе для занятий воздушной силовой атлетикой –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395D6F" w:rsidRPr="00B16E0E" w:rsidTr="00C555FF">
        <w:tc>
          <w:tcPr>
            <w:tcW w:w="1560"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t>5 000 человек</w:t>
            </w:r>
          </w:p>
        </w:tc>
        <w:tc>
          <w:tcPr>
            <w:tcW w:w="8079"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 x 25 м и для баскетбола/волейбола28 x 15 м); объекты рекреационной инфраструктуры, приспособленные для занятий физической культурой и спортом.</w:t>
            </w:r>
          </w:p>
        </w:tc>
      </w:tr>
      <w:tr w:rsidR="00395D6F" w:rsidRPr="00B16E0E" w:rsidTr="00C555FF">
        <w:tc>
          <w:tcPr>
            <w:tcW w:w="1560"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физкультурно-оздоровительные комплексы открытого типа (ФОКОТ); </w:t>
            </w:r>
            <w:proofErr w:type="gramStart"/>
            <w:r w:rsidRPr="00B16E0E">
              <w:rPr>
                <w:rFonts w:ascii="Times New Roman" w:hAnsi="Times New Roman" w:cs="Times New Roman"/>
                <w:sz w:val="24"/>
                <w:szCs w:val="24"/>
              </w:rPr>
              <w:t>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 x 25 м и для баскетбола/волейбола28 x 15 м); ледовый каток; крытый плавательный бассейн (с ванной не менее 25 м и 6 дорожками); стадион; объекты городской и рекреационной инфраструктуры, приспособленные для занятий физической культурой и спортом.</w:t>
            </w:r>
            <w:proofErr w:type="gramEnd"/>
          </w:p>
        </w:tc>
      </w:tr>
      <w:tr w:rsidR="00395D6F" w:rsidRPr="00B16E0E" w:rsidTr="00C555FF">
        <w:tc>
          <w:tcPr>
            <w:tcW w:w="1560"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свыше                30 000 </w:t>
            </w:r>
            <w:r w:rsidRPr="00B16E0E">
              <w:rPr>
                <w:rFonts w:ascii="Times New Roman" w:hAnsi="Times New Roman" w:cs="Times New Roman"/>
                <w:sz w:val="24"/>
                <w:szCs w:val="24"/>
              </w:rPr>
              <w:lastRenderedPageBreak/>
              <w:t>человек</w:t>
            </w:r>
          </w:p>
        </w:tc>
        <w:tc>
          <w:tcPr>
            <w:tcW w:w="8079" w:type="dxa"/>
            <w:tcBorders>
              <w:top w:val="single" w:sz="4" w:space="0" w:color="auto"/>
              <w:left w:val="single" w:sz="4" w:space="0" w:color="auto"/>
              <w:bottom w:val="single" w:sz="4" w:space="0" w:color="auto"/>
              <w:right w:val="single" w:sz="4" w:space="0" w:color="auto"/>
            </w:tcBorders>
          </w:tcPr>
          <w:p w:rsidR="00395D6F" w:rsidRPr="00B16E0E" w:rsidRDefault="00395D6F" w:rsidP="00C555FF">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lastRenderedPageBreak/>
              <w:t xml:space="preserve">Универсальные игровые спортивные площадки (25 x 15 м); малые спортивные площадки с возможностью выполнения нормативов комплекса </w:t>
            </w:r>
            <w:r w:rsidRPr="00B16E0E">
              <w:rPr>
                <w:rFonts w:ascii="Times New Roman" w:hAnsi="Times New Roman" w:cs="Times New Roman"/>
                <w:sz w:val="24"/>
                <w:szCs w:val="24"/>
              </w:rPr>
              <w:lastRenderedPageBreak/>
              <w:t xml:space="preserve">ГТО и (или) для занятий воздушной силовой атлетикой -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 x 25 м и для баскетбола/волейбола28 x 15 м); крытый спортивный объект с искусственным льдом; </w:t>
            </w:r>
            <w:proofErr w:type="gramStart"/>
            <w:r w:rsidRPr="00B16E0E">
              <w:rPr>
                <w:rFonts w:ascii="Times New Roman" w:hAnsi="Times New Roman" w:cs="Times New Roman"/>
                <w:sz w:val="24"/>
                <w:szCs w:val="24"/>
              </w:rPr>
              <w:t>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дорожками, зал для сухого плавания – 24 x 12 м); универсальный игровой зал (42 x 24 м); тренажерный зал (10 x 10 м); стадион; объекты городской и рекреационной инфраструктуры, приспособленные для занятий физической культурой и спортом.</w:t>
            </w:r>
            <w:proofErr w:type="gramEnd"/>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29"/>
    </w:p>
    <w:p w:rsidR="00DD129C" w:rsidRPr="00DA3C6E" w:rsidRDefault="00381936"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6</w:t>
      </w:r>
      <w:r w:rsidR="00DA3C6E">
        <w:rPr>
          <w:rFonts w:eastAsiaTheme="minorEastAsia"/>
          <w:sz w:val="28"/>
          <w:szCs w:val="28"/>
        </w:rPr>
        <w:t xml:space="preserve">. </w:t>
      </w:r>
      <w:proofErr w:type="gramStart"/>
      <w:r w:rsidR="00DD129C" w:rsidRPr="00DA3C6E">
        <w:rPr>
          <w:rFonts w:eastAsiaTheme="minorEastAsia"/>
          <w:sz w:val="28"/>
          <w:szCs w:val="28"/>
        </w:rPr>
        <w:t>Объекты местного значения в области защиты и предупреждения чрезвычайных ситу</w:t>
      </w:r>
      <w:r w:rsidR="000E0DF9" w:rsidRPr="00DA3C6E">
        <w:rPr>
          <w:rFonts w:eastAsiaTheme="minorEastAsia"/>
          <w:sz w:val="28"/>
          <w:szCs w:val="28"/>
        </w:rPr>
        <w:t>аций определяются на основании Ф</w:t>
      </w:r>
      <w:r w:rsidR="00DD129C" w:rsidRPr="00DA3C6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DA3C6E">
        <w:rPr>
          <w:rFonts w:eastAsiaTheme="minorEastAsia"/>
          <w:sz w:val="28"/>
          <w:szCs w:val="28"/>
        </w:rPr>
        <w:t>ого и техногенного характера», Ф</w:t>
      </w:r>
      <w:r w:rsidR="00DD129C" w:rsidRPr="00DA3C6E">
        <w:rPr>
          <w:rFonts w:eastAsiaTheme="minorEastAsia"/>
          <w:sz w:val="28"/>
          <w:szCs w:val="28"/>
        </w:rPr>
        <w:t xml:space="preserve">едерального закона от 22.08.1995 № 151-ФЗ «Об аварийно-спасательных </w:t>
      </w:r>
      <w:r w:rsidR="000E0DF9" w:rsidRPr="00DA3C6E">
        <w:rPr>
          <w:rFonts w:eastAsiaTheme="minorEastAsia"/>
          <w:sz w:val="28"/>
          <w:szCs w:val="28"/>
        </w:rPr>
        <w:t>службах и статусе спасателей», Федерального закона</w:t>
      </w:r>
      <w:r w:rsidR="000E0DF9" w:rsidRPr="00DA3C6E">
        <w:rPr>
          <w:rFonts w:eastAsiaTheme="minorEastAsia"/>
          <w:sz w:val="28"/>
          <w:szCs w:val="28"/>
        </w:rPr>
        <w:br/>
      </w:r>
      <w:r w:rsidR="00DD129C" w:rsidRPr="00DA3C6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DA3C6E" w:rsidRDefault="00994A5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7</w:t>
      </w:r>
      <w:r w:rsidR="00DA3C6E">
        <w:rPr>
          <w:rFonts w:eastAsiaTheme="minorEastAsia"/>
          <w:sz w:val="28"/>
          <w:szCs w:val="28"/>
        </w:rPr>
        <w:t xml:space="preserve">. </w:t>
      </w:r>
      <w:r w:rsidR="00DD129C" w:rsidRPr="00DA3C6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603021">
        <w:rPr>
          <w:rFonts w:eastAsiaTheme="minorEastAsia"/>
          <w:sz w:val="28"/>
          <w:szCs w:val="28"/>
        </w:rPr>
        <w:t>29</w:t>
      </w:r>
      <w:r w:rsidR="00DD129C" w:rsidRPr="00DA3C6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603021">
        <w:rPr>
          <w:rFonts w:ascii="Times New Roman" w:eastAsiaTheme="minorEastAsia" w:hAnsi="Times New Roman"/>
          <w:b w:val="0"/>
          <w:sz w:val="28"/>
          <w:szCs w:val="28"/>
        </w:rPr>
        <w:t>29</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166" w:type="dxa"/>
        <w:tblInd w:w="108" w:type="dxa"/>
        <w:tblLayout w:type="fixed"/>
        <w:tblLook w:val="04A0"/>
      </w:tblPr>
      <w:tblGrid>
        <w:gridCol w:w="541"/>
        <w:gridCol w:w="4562"/>
        <w:gridCol w:w="1063"/>
      </w:tblGrid>
      <w:tr w:rsidR="003913F9" w:rsidRPr="00B16E0E" w:rsidTr="003913F9">
        <w:trPr>
          <w:tblHeader/>
        </w:trPr>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Mar>
              <w:top w:w="85" w:type="dxa"/>
              <w:left w:w="57" w:type="dxa"/>
              <w:bottom w:w="85" w:type="dxa"/>
              <w:right w:w="57" w:type="dxa"/>
            </w:tcMar>
          </w:tcPr>
          <w:p w:rsidR="003913F9" w:rsidRPr="00B16E0E" w:rsidRDefault="003913F9"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населения объектами </w:t>
            </w:r>
            <w:r w:rsidRPr="00B16E0E">
              <w:rPr>
                <w:rFonts w:ascii="Times New Roman" w:hAnsi="Times New Roman" w:cs="Times New Roman"/>
                <w:sz w:val="24"/>
                <w:szCs w:val="24"/>
              </w:rPr>
              <w:lastRenderedPageBreak/>
              <w:t>противопожарного водоснабжения</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аварийно-спасательными службами</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санитарными постами на водных объектах</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постами спасателей на водных объектах</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защитными сооружениями гражданской обороны</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DA3C6E" w:rsidRDefault="00F63BA4"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9C048E">
        <w:rPr>
          <w:rFonts w:eastAsiaTheme="minorEastAsia"/>
          <w:sz w:val="28"/>
          <w:szCs w:val="28"/>
        </w:rPr>
        <w:t>8</w:t>
      </w:r>
      <w:r w:rsidR="00DA3C6E">
        <w:rPr>
          <w:rFonts w:eastAsiaTheme="minorEastAsia"/>
          <w:sz w:val="28"/>
          <w:szCs w:val="28"/>
        </w:rPr>
        <w:t xml:space="preserve">. </w:t>
      </w:r>
      <w:proofErr w:type="gramStart"/>
      <w:r w:rsidR="00DD129C" w:rsidRPr="00DA3C6E">
        <w:rPr>
          <w:rFonts w:eastAsiaTheme="minorEastAsia"/>
          <w:sz w:val="28"/>
          <w:szCs w:val="28"/>
        </w:rPr>
        <w:t xml:space="preserve">Обеспеченность населения аварийно-спасательными службами, санитарными постами на водных объектах, постами спасателей на водных объектах обоснована положениями методических рекомендаций «Об утверждении Методических рекомендаций по подготовке нормативов градостроительного проектирования» (приложение 4) и Правилами обеспечения безопасности людей на водных объектах Самарской области, утвержденными </w:t>
      </w:r>
      <w:r w:rsidR="002F607A" w:rsidRPr="00DA3C6E">
        <w:rPr>
          <w:rFonts w:eastAsiaTheme="minorEastAsia"/>
          <w:sz w:val="28"/>
          <w:szCs w:val="28"/>
        </w:rPr>
        <w:t>П</w:t>
      </w:r>
      <w:r w:rsidR="00DD129C" w:rsidRPr="00DA3C6E">
        <w:rPr>
          <w:rFonts w:eastAsiaTheme="minorEastAsia"/>
          <w:sz w:val="28"/>
          <w:szCs w:val="28"/>
        </w:rPr>
        <w:t>остановлением Правительства Самарской области</w:t>
      </w:r>
      <w:r w:rsidR="002F607A" w:rsidRPr="00DA3C6E">
        <w:rPr>
          <w:rFonts w:eastAsiaTheme="minorEastAsia"/>
          <w:sz w:val="28"/>
          <w:szCs w:val="28"/>
        </w:rPr>
        <w:br/>
      </w:r>
      <w:r w:rsidR="00DD129C" w:rsidRPr="00DA3C6E">
        <w:rPr>
          <w:rFonts w:eastAsiaTheme="minorEastAsia"/>
          <w:sz w:val="28"/>
          <w:szCs w:val="28"/>
        </w:rPr>
        <w:t>от 01.09.2025 № 495, которыми предусмотрено наличие на водных объектах в зонах отдыха и рекреации санитарных постов</w:t>
      </w:r>
      <w:proofErr w:type="gramEnd"/>
      <w:r w:rsidR="00DD129C" w:rsidRPr="00DA3C6E">
        <w:rPr>
          <w:rFonts w:eastAsiaTheme="minorEastAsia"/>
          <w:sz w:val="28"/>
          <w:szCs w:val="28"/>
        </w:rPr>
        <w:t xml:space="preserve"> и постов спасателей независимо от численности отдыхающих.</w:t>
      </w:r>
    </w:p>
    <w:p w:rsidR="00DD129C" w:rsidRPr="00DA3C6E" w:rsidRDefault="009C048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79</w:t>
      </w:r>
      <w:r w:rsidR="00DA3C6E">
        <w:rPr>
          <w:rFonts w:eastAsiaTheme="minorEastAsia"/>
          <w:sz w:val="28"/>
          <w:szCs w:val="28"/>
        </w:rPr>
        <w:t xml:space="preserve">. </w:t>
      </w:r>
      <w:r w:rsidR="00DD129C" w:rsidRPr="00DA3C6E">
        <w:rPr>
          <w:rFonts w:eastAsiaTheme="minorEastAsia"/>
          <w:sz w:val="28"/>
          <w:szCs w:val="28"/>
        </w:rPr>
        <w:t>Обеспеченность населения защитными сооружениями гражданской обороны определяется на основании СП 165.1325800.2014. Значения максимальной доступности ЗС ГО (т.е. радиуса сбора укрываемых) определяются в п. 4.13 СП 88.13330.2022.</w:t>
      </w:r>
      <w:bookmarkStart w:id="30" w:name="_Toc214015803"/>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Поддержка сельскохозяйственного производства, развитие малого и среднего предпринимательства</w:t>
      </w:r>
      <w:bookmarkEnd w:id="30"/>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0</w:t>
      </w:r>
      <w:r>
        <w:rPr>
          <w:rFonts w:eastAsiaTheme="minorEastAsia"/>
          <w:sz w:val="28"/>
          <w:szCs w:val="28"/>
        </w:rPr>
        <w:t xml:space="preserve">. </w:t>
      </w:r>
      <w:r w:rsidR="00DD129C" w:rsidRPr="00DA3C6E">
        <w:rPr>
          <w:rFonts w:eastAsiaTheme="minorEastAsia"/>
          <w:sz w:val="28"/>
          <w:szCs w:val="28"/>
        </w:rPr>
        <w:t>Полномочия органов местного самоуправления в области поддержки сельхозпроизводства, развития малого и среднего предпринимательства отнесен</w:t>
      </w:r>
      <w:r w:rsidR="000E0DF9" w:rsidRPr="00DA3C6E">
        <w:rPr>
          <w:rFonts w:eastAsiaTheme="minorEastAsia"/>
          <w:sz w:val="28"/>
          <w:szCs w:val="28"/>
        </w:rPr>
        <w:t>ы пунктом 33 части 1 статьи 16 Ф</w:t>
      </w:r>
      <w:r w:rsidR="00DD129C" w:rsidRPr="00DA3C6E">
        <w:rPr>
          <w:rFonts w:eastAsiaTheme="minorEastAsia"/>
          <w:sz w:val="28"/>
          <w:szCs w:val="28"/>
        </w:rPr>
        <w:t>едерального закона от 06.10.2003</w:t>
      </w:r>
      <w:r w:rsidR="008D5FFA" w:rsidRPr="00DA3C6E">
        <w:rPr>
          <w:rFonts w:eastAsiaTheme="minorEastAsia"/>
          <w:sz w:val="28"/>
          <w:szCs w:val="28"/>
        </w:rPr>
        <w:br/>
      </w:r>
      <w:r w:rsidR="00E2535E" w:rsidRPr="00DA3C6E">
        <w:rPr>
          <w:rFonts w:eastAsiaTheme="minorEastAsia"/>
          <w:sz w:val="28"/>
          <w:szCs w:val="28"/>
        </w:rPr>
        <w:lastRenderedPageBreak/>
        <w:t>№</w:t>
      </w:r>
      <w:r w:rsidR="00DD129C" w:rsidRPr="00DA3C6E">
        <w:rPr>
          <w:rFonts w:eastAsiaTheme="minorEastAsia"/>
          <w:sz w:val="28"/>
          <w:szCs w:val="28"/>
        </w:rPr>
        <w:t xml:space="preserve"> 131-ФЗ «Об общих принципах организации местного самоуправления в Российской Федерации» к вопросам местного значения </w:t>
      </w:r>
      <w:r w:rsidR="003913F9" w:rsidRPr="00DA3C6E">
        <w:rPr>
          <w:rFonts w:eastAsiaTheme="minorEastAsia"/>
          <w:sz w:val="28"/>
          <w:szCs w:val="28"/>
        </w:rPr>
        <w:t>городского округа.</w:t>
      </w:r>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1</w:t>
      </w:r>
      <w:r>
        <w:rPr>
          <w:rFonts w:eastAsiaTheme="minorEastAsia"/>
          <w:sz w:val="28"/>
          <w:szCs w:val="28"/>
        </w:rPr>
        <w:t xml:space="preserve">. </w:t>
      </w:r>
      <w:r w:rsidR="00DD129C" w:rsidRPr="00DA3C6E">
        <w:rPr>
          <w:rFonts w:eastAsiaTheme="minorEastAsia"/>
          <w:sz w:val="28"/>
          <w:szCs w:val="28"/>
        </w:rPr>
        <w:t>Номенклатура нормируемых объектов и их мощностные характеристики определены в соответствии с Методическими рекомендациями по подготовке нормативов градостроительного проектирования, утв</w:t>
      </w:r>
      <w:r w:rsidR="00C00011" w:rsidRPr="00DA3C6E">
        <w:rPr>
          <w:rFonts w:eastAsiaTheme="minorEastAsia"/>
          <w:sz w:val="28"/>
          <w:szCs w:val="28"/>
        </w:rPr>
        <w:t>ержденными</w:t>
      </w:r>
      <w:r w:rsidR="00DD129C" w:rsidRPr="00DA3C6E">
        <w:rPr>
          <w:rFonts w:eastAsiaTheme="minorEastAsia"/>
          <w:sz w:val="28"/>
          <w:szCs w:val="28"/>
        </w:rPr>
        <w:t xml:space="preserve"> Приказом Минэкономразвития Россииот 15.02.2021 № 71.</w:t>
      </w:r>
    </w:p>
    <w:p w:rsidR="00DD129C" w:rsidRPr="00DA3C6E" w:rsidRDefault="00891844"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2</w:t>
      </w:r>
      <w:r w:rsidR="00DA3C6E">
        <w:rPr>
          <w:rFonts w:eastAsiaTheme="minorEastAsia"/>
          <w:sz w:val="28"/>
          <w:szCs w:val="28"/>
        </w:rPr>
        <w:t xml:space="preserve">. </w:t>
      </w:r>
      <w:r w:rsidR="00DD129C" w:rsidRPr="00DA3C6E">
        <w:rPr>
          <w:rFonts w:eastAsiaTheme="minorEastAsia"/>
          <w:sz w:val="28"/>
          <w:szCs w:val="28"/>
        </w:rPr>
        <w:t>Значение обеспеченности субъектов малого и среднего предпринимательства производственными территориями обосновано положениями пп. «е» п. 6.3.3.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 утв</w:t>
      </w:r>
      <w:r w:rsidR="00C00011" w:rsidRPr="00DA3C6E">
        <w:rPr>
          <w:rFonts w:eastAsiaTheme="minorEastAsia"/>
          <w:sz w:val="28"/>
          <w:szCs w:val="28"/>
        </w:rPr>
        <w:t>ержденныхП</w:t>
      </w:r>
      <w:r w:rsidR="00DD129C" w:rsidRPr="00DA3C6E">
        <w:rPr>
          <w:rFonts w:eastAsiaTheme="minorEastAsia"/>
          <w:sz w:val="28"/>
          <w:szCs w:val="28"/>
        </w:rPr>
        <w:t>р</w:t>
      </w:r>
      <w:r w:rsidR="00E2535E" w:rsidRPr="00DA3C6E">
        <w:rPr>
          <w:rFonts w:eastAsiaTheme="minorEastAsia"/>
          <w:sz w:val="28"/>
          <w:szCs w:val="28"/>
        </w:rPr>
        <w:t>иказом Минэкономразвития России</w:t>
      </w:r>
      <w:r w:rsidR="00DD129C" w:rsidRPr="00DA3C6E">
        <w:rPr>
          <w:rFonts w:eastAsiaTheme="minorEastAsia"/>
          <w:sz w:val="28"/>
          <w:szCs w:val="28"/>
        </w:rPr>
        <w:t>от 14.02.2018 № 67.</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31" w:name="_Toc214015805"/>
    </w:p>
    <w:p w:rsidR="00DD129C" w:rsidRPr="00B16E0E" w:rsidRDefault="00DD129C" w:rsidP="00C35A30">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Создание условий для жилищного строительства</w:t>
      </w:r>
      <w:bookmarkEnd w:id="31"/>
    </w:p>
    <w:p w:rsidR="00DD129C" w:rsidRPr="00DA3C6E" w:rsidRDefault="00891844"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3</w:t>
      </w:r>
      <w:r w:rsidR="00DA3C6E">
        <w:rPr>
          <w:rFonts w:eastAsiaTheme="minorEastAsia"/>
          <w:sz w:val="28"/>
          <w:szCs w:val="28"/>
        </w:rPr>
        <w:t xml:space="preserve">. </w:t>
      </w:r>
      <w:r w:rsidR="00DD129C" w:rsidRPr="00DA3C6E">
        <w:rPr>
          <w:rFonts w:eastAsiaTheme="minorEastAsia"/>
          <w:sz w:val="28"/>
          <w:szCs w:val="28"/>
        </w:rPr>
        <w:t xml:space="preserve">Полномочия органов местного самоуправления в области </w:t>
      </w:r>
      <w:r w:rsidR="00DD129C" w:rsidRPr="00DA3C6E">
        <w:rPr>
          <w:rFonts w:eastAsiaTheme="minorEastAsia"/>
          <w:bCs/>
          <w:sz w:val="28"/>
          <w:szCs w:val="28"/>
        </w:rPr>
        <w:t>создания условий для жилищного строительства</w:t>
      </w:r>
      <w:r w:rsidR="00DD129C" w:rsidRPr="00DA3C6E">
        <w:rPr>
          <w:rFonts w:eastAsiaTheme="minorEastAsia"/>
          <w:sz w:val="28"/>
          <w:szCs w:val="28"/>
        </w:rPr>
        <w:t xml:space="preserve"> определены пунктом 6 части 1 статьи 1</w:t>
      </w:r>
      <w:r w:rsidR="000E0DF9" w:rsidRPr="00DA3C6E">
        <w:rPr>
          <w:rFonts w:eastAsiaTheme="minorEastAsia"/>
          <w:sz w:val="28"/>
          <w:szCs w:val="28"/>
        </w:rPr>
        <w:t>4, пунктом 6 части 1 статьи 16 Ф</w:t>
      </w:r>
      <w:r w:rsidR="00DD129C" w:rsidRPr="00DA3C6E">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округов.</w:t>
      </w:r>
    </w:p>
    <w:p w:rsidR="00DD129C" w:rsidRPr="00233825" w:rsidRDefault="0089184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4</w:t>
      </w:r>
      <w:r w:rsidR="00233825">
        <w:rPr>
          <w:rFonts w:eastAsiaTheme="minorEastAsia"/>
          <w:sz w:val="28"/>
          <w:szCs w:val="28"/>
        </w:rPr>
        <w:t xml:space="preserve">. </w:t>
      </w:r>
      <w:r w:rsidR="00DD129C" w:rsidRPr="00233825">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603021">
        <w:rPr>
          <w:rFonts w:eastAsiaTheme="minorEastAsia"/>
          <w:sz w:val="28"/>
          <w:szCs w:val="28"/>
        </w:rPr>
        <w:t>30</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lastRenderedPageBreak/>
        <w:t xml:space="preserve">Таблица </w:t>
      </w:r>
      <w:r w:rsidR="00603021">
        <w:rPr>
          <w:rFonts w:ascii="Times New Roman" w:eastAsiaTheme="minorEastAsia" w:hAnsi="Times New Roman"/>
          <w:b w:val="0"/>
          <w:sz w:val="28"/>
          <w:szCs w:val="28"/>
        </w:rPr>
        <w:t>30</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7B4425" w:rsidRPr="00B16E0E" w:rsidTr="007B4425">
        <w:trPr>
          <w:tblHeader/>
        </w:trPr>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700"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7B4425" w:rsidRPr="00B16E0E" w:rsidTr="007B4425">
        <w:trPr>
          <w:trHeight w:val="56"/>
        </w:trPr>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233825" w:rsidRDefault="0089184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5</w:t>
      </w:r>
      <w:r w:rsidR="00233825">
        <w:rPr>
          <w:rFonts w:eastAsiaTheme="minorEastAsia"/>
          <w:sz w:val="28"/>
          <w:szCs w:val="28"/>
        </w:rPr>
        <w:t xml:space="preserve">. </w:t>
      </w:r>
      <w:r w:rsidR="00DD129C" w:rsidRPr="00233825">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233825">
        <w:rPr>
          <w:rFonts w:eastAsiaTheme="minorEastAsia"/>
          <w:sz w:val="28"/>
          <w:szCs w:val="28"/>
        </w:rPr>
        <w:t>Российской Федерации</w:t>
      </w:r>
      <w:r w:rsidR="00DD129C" w:rsidRPr="00233825">
        <w:rPr>
          <w:rFonts w:eastAsiaTheme="minorEastAsia"/>
          <w:sz w:val="28"/>
          <w:szCs w:val="28"/>
        </w:rPr>
        <w:t xml:space="preserve"> от 07.05.2024 № 309 «О национальных целях развития Российской Федерации на период до 2030 года и на перспективу до 2036 года». Значение на период после 2036 года определено по экстраполяции.</w:t>
      </w:r>
    </w:p>
    <w:p w:rsidR="00DD129C" w:rsidRPr="00233825" w:rsidRDefault="00381936"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6</w:t>
      </w:r>
      <w:r w:rsidR="00233825">
        <w:rPr>
          <w:rFonts w:eastAsiaTheme="minorEastAsia"/>
          <w:sz w:val="28"/>
          <w:szCs w:val="28"/>
        </w:rPr>
        <w:t xml:space="preserve">. </w:t>
      </w:r>
      <w:r w:rsidR="00DD129C" w:rsidRPr="00233825">
        <w:rPr>
          <w:rFonts w:eastAsiaTheme="minorEastAsia"/>
          <w:sz w:val="28"/>
          <w:szCs w:val="28"/>
        </w:rPr>
        <w:t xml:space="preserve">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w:t>
      </w:r>
      <w:proofErr w:type="gramStart"/>
      <w:r w:rsidR="00DD129C" w:rsidRPr="00233825">
        <w:rPr>
          <w:rFonts w:eastAsiaTheme="minorEastAsia"/>
          <w:sz w:val="28"/>
          <w:szCs w:val="28"/>
        </w:rPr>
        <w:t>Учитывая, что для документации по планировке характерен горизонт реализации, как правило, не более 5</w:t>
      </w:r>
      <w:r w:rsidR="007D7B10" w:rsidRPr="00233825">
        <w:rPr>
          <w:rFonts w:eastAsiaTheme="minorEastAsia"/>
          <w:sz w:val="28"/>
          <w:szCs w:val="28"/>
        </w:rPr>
        <w:t xml:space="preserve"> – </w:t>
      </w:r>
      <w:r w:rsidR="00DD129C" w:rsidRPr="00233825">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233825">
        <w:rPr>
          <w:rFonts w:eastAsiaTheme="minorEastAsia"/>
          <w:sz w:val="28"/>
          <w:szCs w:val="28"/>
        </w:rPr>
        <w:t>Российской Федерации</w:t>
      </w:r>
      <w:r w:rsidR="00DD77B7" w:rsidRPr="00233825">
        <w:rPr>
          <w:rFonts w:eastAsiaTheme="minorEastAsia"/>
          <w:sz w:val="28"/>
          <w:szCs w:val="28"/>
        </w:rPr>
        <w:br/>
      </w:r>
      <w:r w:rsidR="00DD129C" w:rsidRPr="00233825">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roofErr w:type="gramEnd"/>
    </w:p>
    <w:p w:rsidR="00DD129C" w:rsidRPr="00233825" w:rsidRDefault="00994A5E"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7</w:t>
      </w:r>
      <w:r w:rsidR="00233825">
        <w:rPr>
          <w:rFonts w:eastAsiaTheme="minorEastAsia"/>
          <w:sz w:val="28"/>
          <w:szCs w:val="28"/>
        </w:rPr>
        <w:t xml:space="preserve">. </w:t>
      </w:r>
      <w:r w:rsidR="00DD129C" w:rsidRPr="00233825">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233825" w:rsidRDefault="00F63BA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9C048E">
        <w:rPr>
          <w:rFonts w:eastAsiaTheme="minorEastAsia"/>
          <w:sz w:val="28"/>
          <w:szCs w:val="28"/>
        </w:rPr>
        <w:t>8</w:t>
      </w:r>
      <w:r w:rsidR="00233825">
        <w:rPr>
          <w:rFonts w:eastAsiaTheme="minorEastAsia"/>
          <w:sz w:val="28"/>
          <w:szCs w:val="28"/>
        </w:rPr>
        <w:t xml:space="preserve">. </w:t>
      </w:r>
      <w:r w:rsidR="00DD129C" w:rsidRPr="00233825">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634B6B" w:rsidRPr="00233825">
        <w:rPr>
          <w:rFonts w:eastAsiaTheme="minorEastAsia"/>
          <w:sz w:val="28"/>
          <w:szCs w:val="28"/>
        </w:rPr>
        <w:t>6.4.33</w:t>
      </w:r>
      <w:r w:rsidR="00C065F5" w:rsidRPr="00233825">
        <w:rPr>
          <w:rFonts w:eastAsiaTheme="minorEastAsia"/>
          <w:sz w:val="28"/>
          <w:szCs w:val="28"/>
        </w:rPr>
        <w:t xml:space="preserve"> </w:t>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r w:rsidR="00093AF3" w:rsidRPr="00233825">
        <w:rPr>
          <w:rFonts w:eastAsiaTheme="minorEastAsia"/>
          <w:sz w:val="28"/>
          <w:szCs w:val="28"/>
        </w:rPr>
        <w:t xml:space="preserve"> Также, пунктом 124</w:t>
      </w:r>
      <w:r w:rsidR="00A62BDD">
        <w:rPr>
          <w:rFonts w:eastAsiaTheme="minorEastAsia"/>
          <w:sz w:val="28"/>
          <w:szCs w:val="28"/>
        </w:rPr>
        <w:t xml:space="preserve"> </w:t>
      </w:r>
      <w:r w:rsidR="00DD129C" w:rsidRPr="00233825">
        <w:rPr>
          <w:rFonts w:eastAsiaTheme="minorEastAsia"/>
          <w:sz w:val="28"/>
          <w:szCs w:val="28"/>
        </w:rPr>
        <w:t xml:space="preserve">СанПиН 2.1.3684-21 предусмотрено, что земельные участки многоквартирных домов должны быть благоустроены, озеленены, оборудованы проездами и тротуарами </w:t>
      </w:r>
      <w:r w:rsidR="00DD129C" w:rsidRPr="00233825">
        <w:rPr>
          <w:rFonts w:eastAsiaTheme="minorEastAsia"/>
          <w:sz w:val="28"/>
          <w:szCs w:val="28"/>
        </w:rPr>
        <w:lastRenderedPageBreak/>
        <w:t>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233825">
        <w:rPr>
          <w:rFonts w:eastAsiaTheme="minorEastAsia"/>
          <w:sz w:val="28"/>
          <w:szCs w:val="28"/>
        </w:rPr>
        <w:t xml:space="preserve">П 476.1325800.2020 и пункта </w:t>
      </w:r>
      <w:r w:rsidR="00634B6B" w:rsidRPr="00233825">
        <w:rPr>
          <w:rFonts w:eastAsiaTheme="minorEastAsia"/>
          <w:sz w:val="28"/>
          <w:szCs w:val="28"/>
        </w:rPr>
        <w:t>6.4.39</w:t>
      </w:r>
      <w:r w:rsidR="00C065F5" w:rsidRPr="00233825">
        <w:rPr>
          <w:rFonts w:eastAsiaTheme="minorEastAsia"/>
          <w:sz w:val="28"/>
          <w:szCs w:val="28"/>
        </w:rPr>
        <w:t xml:space="preserve"> </w:t>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32" w:name="_Toc214015806"/>
    </w:p>
    <w:p w:rsidR="00DD129C" w:rsidRPr="00B16E0E" w:rsidRDefault="00DD129C" w:rsidP="00DD129C">
      <w:pPr>
        <w:pStyle w:val="5"/>
        <w:spacing w:before="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Массовый отдых населения</w:t>
      </w:r>
      <w:bookmarkEnd w:id="32"/>
    </w:p>
    <w:p w:rsidR="00DD129C" w:rsidRPr="00233825" w:rsidRDefault="009C048E"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89</w:t>
      </w:r>
      <w:r w:rsidR="00233825">
        <w:rPr>
          <w:rFonts w:eastAsiaTheme="minorEastAsia"/>
          <w:sz w:val="28"/>
          <w:szCs w:val="28"/>
        </w:rPr>
        <w:t xml:space="preserve">. </w:t>
      </w:r>
      <w:r w:rsidR="00DD129C" w:rsidRPr="00233825">
        <w:rPr>
          <w:rFonts w:eastAsiaTheme="minorEastAsia"/>
          <w:sz w:val="28"/>
          <w:szCs w:val="28"/>
        </w:rPr>
        <w:t>Полномочия органов местного самоуправления городских округов в области организации массового отдыха населен</w:t>
      </w:r>
      <w:r w:rsidR="002E4825" w:rsidRPr="00233825">
        <w:rPr>
          <w:rFonts w:eastAsiaTheme="minorEastAsia"/>
          <w:sz w:val="28"/>
          <w:szCs w:val="28"/>
        </w:rPr>
        <w:t>ия определены статьями 14 и 16 Ф</w:t>
      </w:r>
      <w:r w:rsidR="00DD129C" w:rsidRPr="00233825">
        <w:rPr>
          <w:rFonts w:eastAsiaTheme="minorEastAsia"/>
          <w:sz w:val="28"/>
          <w:szCs w:val="28"/>
        </w:rPr>
        <w:t xml:space="preserve">едерального закона от 06.10.2003 </w:t>
      </w:r>
      <w:r w:rsidR="000E39FD" w:rsidRPr="00233825">
        <w:rPr>
          <w:rFonts w:eastAsiaTheme="minorEastAsia"/>
          <w:sz w:val="28"/>
          <w:szCs w:val="28"/>
        </w:rPr>
        <w:t>№</w:t>
      </w:r>
      <w:r w:rsidR="00DD129C" w:rsidRPr="00233825">
        <w:rPr>
          <w:rFonts w:eastAsiaTheme="minorEastAsia"/>
          <w:sz w:val="28"/>
          <w:szCs w:val="28"/>
        </w:rPr>
        <w:t xml:space="preserve">131-ФЗ «Об общих принципах организации местного самоуправления в Российской Федерации». </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0</w:t>
      </w:r>
      <w:r>
        <w:rPr>
          <w:rFonts w:eastAsiaTheme="minorEastAsia"/>
          <w:sz w:val="28"/>
          <w:szCs w:val="28"/>
        </w:rPr>
        <w:t xml:space="preserve">. </w:t>
      </w:r>
      <w:r w:rsidR="00DD129C" w:rsidRPr="00233825">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Pr>
          <w:rFonts w:eastAsiaTheme="minorEastAsia"/>
          <w:sz w:val="28"/>
          <w:szCs w:val="28"/>
        </w:rPr>
        <w:t>3</w:t>
      </w:r>
      <w:r w:rsidR="00603021">
        <w:rPr>
          <w:rFonts w:eastAsiaTheme="minorEastAsia"/>
          <w:sz w:val="28"/>
          <w:szCs w:val="28"/>
        </w:rPr>
        <w:t>1</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233825">
        <w:rPr>
          <w:rFonts w:ascii="Times New Roman" w:eastAsiaTheme="minorEastAsia" w:hAnsi="Times New Roman"/>
          <w:b w:val="0"/>
          <w:sz w:val="28"/>
          <w:szCs w:val="28"/>
        </w:rPr>
        <w:t>3</w:t>
      </w:r>
      <w:r w:rsidR="00603021">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7" w:type="pct"/>
        <w:tblInd w:w="108" w:type="dxa"/>
        <w:tblLook w:val="04A0"/>
      </w:tblPr>
      <w:tblGrid>
        <w:gridCol w:w="540"/>
        <w:gridCol w:w="5391"/>
        <w:gridCol w:w="1296"/>
      </w:tblGrid>
      <w:tr w:rsidR="007B4425" w:rsidRPr="00B16E0E" w:rsidTr="007B4425">
        <w:trPr>
          <w:tblHeader/>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730"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30" w:type="pct"/>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зонами отдыха</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30" w:type="pct"/>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730" w:type="pct"/>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1</w:t>
      </w:r>
      <w:r>
        <w:rPr>
          <w:rFonts w:eastAsiaTheme="minorEastAsia"/>
          <w:sz w:val="28"/>
          <w:szCs w:val="28"/>
        </w:rPr>
        <w:t xml:space="preserve">. </w:t>
      </w:r>
      <w:r w:rsidR="00DD129C" w:rsidRPr="00233825">
        <w:rPr>
          <w:rFonts w:eastAsiaTheme="minorEastAsia"/>
          <w:sz w:val="28"/>
          <w:szCs w:val="28"/>
        </w:rPr>
        <w:t xml:space="preserve">Озеленение зон отдыха (701010602) принято по пункту </w:t>
      </w:r>
      <w:r w:rsidR="00F70CA5" w:rsidRPr="00233825">
        <w:rPr>
          <w:rFonts w:eastAsiaTheme="minorEastAsia"/>
          <w:sz w:val="28"/>
          <w:szCs w:val="28"/>
        </w:rPr>
        <w:t>10.16</w:t>
      </w:r>
      <w:r w:rsidR="00EC6E75" w:rsidRPr="00233825">
        <w:rPr>
          <w:rFonts w:eastAsiaTheme="minorEastAsia"/>
          <w:sz w:val="28"/>
          <w:szCs w:val="28"/>
        </w:rPr>
        <w:br/>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bookmarkStart w:id="33" w:name="_Toc214015807"/>
    </w:p>
    <w:p w:rsidR="00DD129C" w:rsidRPr="00B16E0E" w:rsidRDefault="00DD129C" w:rsidP="000E39FD">
      <w:pPr>
        <w:pStyle w:val="5"/>
        <w:spacing w:before="24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Благоустройство и озеленение</w:t>
      </w:r>
      <w:bookmarkEnd w:id="33"/>
    </w:p>
    <w:p w:rsidR="00DD129C" w:rsidRPr="00233825" w:rsidRDefault="0089184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2</w:t>
      </w:r>
      <w:r w:rsidR="00233825">
        <w:rPr>
          <w:rFonts w:eastAsiaTheme="minorEastAsia"/>
          <w:sz w:val="28"/>
          <w:szCs w:val="28"/>
        </w:rPr>
        <w:t xml:space="preserve">. </w:t>
      </w:r>
      <w:r w:rsidR="00DD129C" w:rsidRPr="00233825">
        <w:rPr>
          <w:rFonts w:eastAsiaTheme="minorEastAsia"/>
          <w:sz w:val="28"/>
          <w:szCs w:val="28"/>
        </w:rPr>
        <w:t>Полномочия органов местного самоуправления городских округов в области благоустройства и озеленения территор</w:t>
      </w:r>
      <w:r w:rsidR="00A46A9B" w:rsidRPr="00233825">
        <w:rPr>
          <w:rFonts w:eastAsiaTheme="minorEastAsia"/>
          <w:sz w:val="28"/>
          <w:szCs w:val="28"/>
        </w:rPr>
        <w:t>ий определены статьями 14 и 16 Ф</w:t>
      </w:r>
      <w:r w:rsidR="00DD129C" w:rsidRPr="00233825">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233825" w:rsidRDefault="0089184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3</w:t>
      </w:r>
      <w:r w:rsidR="00233825">
        <w:rPr>
          <w:rFonts w:eastAsiaTheme="minorEastAsia"/>
          <w:sz w:val="28"/>
          <w:szCs w:val="28"/>
        </w:rPr>
        <w:t xml:space="preserve">. </w:t>
      </w:r>
      <w:r w:rsidR="00DD129C" w:rsidRPr="00233825">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233825">
        <w:rPr>
          <w:rFonts w:eastAsiaTheme="minorEastAsia"/>
          <w:sz w:val="28"/>
          <w:szCs w:val="28"/>
        </w:rPr>
        <w:t>3</w:t>
      </w:r>
      <w:r w:rsidR="00603021">
        <w:rPr>
          <w:rFonts w:eastAsiaTheme="minorEastAsia"/>
          <w:sz w:val="28"/>
          <w:szCs w:val="28"/>
        </w:rPr>
        <w:t>2</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233825">
        <w:rPr>
          <w:rFonts w:ascii="Times New Roman" w:eastAsiaTheme="minorEastAsia" w:hAnsi="Times New Roman"/>
          <w:b w:val="0"/>
          <w:sz w:val="28"/>
          <w:szCs w:val="28"/>
        </w:rPr>
        <w:t>3</w:t>
      </w:r>
      <w:r w:rsidR="00603021">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7" w:type="pct"/>
        <w:tblInd w:w="108" w:type="dxa"/>
        <w:tblLook w:val="04A0"/>
      </w:tblPr>
      <w:tblGrid>
        <w:gridCol w:w="540"/>
        <w:gridCol w:w="5391"/>
        <w:gridCol w:w="1296"/>
      </w:tblGrid>
      <w:tr w:rsidR="007B4425" w:rsidRPr="00B16E0E" w:rsidTr="007B4425">
        <w:trPr>
          <w:tblHeader/>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730"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7" w:type="pct"/>
          </w:tcPr>
          <w:p w:rsidR="007B4425" w:rsidRPr="00B16E0E" w:rsidRDefault="007B4425" w:rsidP="00745BF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30" w:type="pct"/>
          </w:tcPr>
          <w:p w:rsidR="007B4425" w:rsidRPr="00B16E0E" w:rsidRDefault="007B4425" w:rsidP="00422199">
            <w:pPr>
              <w:autoSpaceDE w:val="0"/>
              <w:autoSpaceDN w:val="0"/>
              <w:adjustRightInd w:val="0"/>
            </w:pPr>
            <w:r w:rsidRPr="00B16E0E">
              <w:t>Обеспеченность населения озеленением различных видов</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30" w:type="pct"/>
          </w:tcPr>
          <w:p w:rsidR="007B4425" w:rsidRPr="00B16E0E" w:rsidRDefault="007B4425" w:rsidP="00422199">
            <w:pPr>
              <w:autoSpaceDE w:val="0"/>
              <w:autoSpaceDN w:val="0"/>
              <w:adjustRightInd w:val="0"/>
            </w:pPr>
            <w:r w:rsidRPr="00B16E0E">
              <w:t>Обеспеченность населения общественными уборными</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233825" w:rsidRDefault="0089184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4</w:t>
      </w:r>
      <w:r w:rsidR="00233825">
        <w:rPr>
          <w:rFonts w:eastAsiaTheme="minorEastAsia"/>
          <w:sz w:val="28"/>
          <w:szCs w:val="28"/>
        </w:rPr>
        <w:t xml:space="preserve">. </w:t>
      </w:r>
      <w:r w:rsidR="00DD129C" w:rsidRPr="00233825">
        <w:rPr>
          <w:rFonts w:eastAsiaTheme="minorEastAsia"/>
          <w:sz w:val="28"/>
          <w:szCs w:val="28"/>
        </w:rPr>
        <w:t xml:space="preserve">Обеспеченность населения озеленёнными территориями принята по </w:t>
      </w:r>
      <w:r w:rsidR="00F70CA5" w:rsidRPr="00233825">
        <w:rPr>
          <w:rFonts w:eastAsiaTheme="minorEastAsia"/>
          <w:sz w:val="28"/>
          <w:szCs w:val="28"/>
        </w:rPr>
        <w:t>приложению М</w:t>
      </w:r>
      <w:r w:rsidR="00DD129C" w:rsidRPr="00233825">
        <w:rPr>
          <w:rFonts w:eastAsiaTheme="minorEastAsia"/>
          <w:sz w:val="28"/>
          <w:szCs w:val="28"/>
        </w:rPr>
        <w:t xml:space="preserve"> СП </w:t>
      </w:r>
      <w:r w:rsidR="00645D3B" w:rsidRPr="00233825">
        <w:rPr>
          <w:rFonts w:eastAsiaTheme="minorEastAsia"/>
          <w:sz w:val="28"/>
          <w:szCs w:val="28"/>
        </w:rPr>
        <w:t>42.13330.2026</w:t>
      </w:r>
      <w:r w:rsidR="00DD129C" w:rsidRPr="00233825">
        <w:rPr>
          <w:rFonts w:eastAsiaTheme="minorEastAsia"/>
          <w:sz w:val="28"/>
          <w:szCs w:val="28"/>
        </w:rPr>
        <w:t>.</w:t>
      </w:r>
    </w:p>
    <w:p w:rsidR="00DD129C" w:rsidRPr="00233825" w:rsidRDefault="0089184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5</w:t>
      </w:r>
      <w:r w:rsidR="00233825">
        <w:rPr>
          <w:rFonts w:eastAsiaTheme="minorEastAsia"/>
          <w:sz w:val="28"/>
          <w:szCs w:val="28"/>
        </w:rPr>
        <w:t xml:space="preserve">. </w:t>
      </w:r>
      <w:r w:rsidR="00DD129C" w:rsidRPr="00233825">
        <w:rPr>
          <w:rFonts w:eastAsiaTheme="minorEastAsia"/>
          <w:sz w:val="28"/>
          <w:szCs w:val="28"/>
        </w:rPr>
        <w:t xml:space="preserve">Определение размеров детского парка производится в </w:t>
      </w:r>
      <w:r w:rsidR="001E3931" w:rsidRPr="00233825">
        <w:rPr>
          <w:rFonts w:eastAsiaTheme="minorEastAsia"/>
          <w:sz w:val="28"/>
          <w:szCs w:val="28"/>
        </w:rPr>
        <w:t>МНГП</w:t>
      </w:r>
      <w:r w:rsidR="00DD129C" w:rsidRPr="00233825">
        <w:rPr>
          <w:rFonts w:eastAsiaTheme="minorEastAsia"/>
          <w:sz w:val="28"/>
          <w:szCs w:val="28"/>
        </w:rPr>
        <w:t xml:space="preserve"> в соответствии с </w:t>
      </w:r>
      <w:r w:rsidR="001E3931" w:rsidRPr="00233825">
        <w:rPr>
          <w:rFonts w:eastAsiaTheme="minorEastAsia"/>
          <w:sz w:val="28"/>
          <w:szCs w:val="28"/>
        </w:rPr>
        <w:t>Приложением М</w:t>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p>
    <w:p w:rsidR="00DD129C" w:rsidRPr="00233825" w:rsidRDefault="00381936"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6</w:t>
      </w:r>
      <w:r w:rsidR="00233825">
        <w:rPr>
          <w:rFonts w:eastAsiaTheme="minorEastAsia"/>
          <w:sz w:val="28"/>
          <w:szCs w:val="28"/>
        </w:rPr>
        <w:t xml:space="preserve">. </w:t>
      </w:r>
      <w:r w:rsidR="00DD129C" w:rsidRPr="00233825">
        <w:rPr>
          <w:rFonts w:eastAsiaTheme="minorEastAsia"/>
          <w:sz w:val="28"/>
          <w:szCs w:val="28"/>
        </w:rPr>
        <w:t xml:space="preserve">Обеспеченность населения уборными в населённых пунктах принята в соответствии с </w:t>
      </w:r>
      <w:r w:rsidR="001E3931" w:rsidRPr="00233825">
        <w:rPr>
          <w:rFonts w:eastAsiaTheme="minorEastAsia"/>
          <w:sz w:val="28"/>
          <w:szCs w:val="28"/>
        </w:rPr>
        <w:t>приложением Л</w:t>
      </w:r>
      <w:r w:rsidR="00DD129C" w:rsidRPr="00233825">
        <w:rPr>
          <w:rFonts w:eastAsiaTheme="minorEastAsia"/>
          <w:sz w:val="28"/>
          <w:szCs w:val="28"/>
        </w:rPr>
        <w:t xml:space="preserve"> к СП </w:t>
      </w:r>
      <w:r w:rsidR="00645D3B" w:rsidRPr="00233825">
        <w:rPr>
          <w:rFonts w:eastAsiaTheme="minorEastAsia"/>
          <w:sz w:val="28"/>
          <w:szCs w:val="28"/>
        </w:rPr>
        <w:t>42.13330.2026</w:t>
      </w:r>
      <w:r w:rsidR="00DD129C" w:rsidRPr="00233825">
        <w:rPr>
          <w:rFonts w:eastAsiaTheme="minorEastAsia"/>
          <w:sz w:val="28"/>
          <w:szCs w:val="28"/>
        </w:rPr>
        <w:t>. Максимальный радиус доступности соответствует 15 минутам бодрого пешего хода при скорости</w:t>
      </w:r>
      <w:r w:rsidR="00DD77B7" w:rsidRPr="00233825">
        <w:rPr>
          <w:rFonts w:eastAsiaTheme="minorEastAsia"/>
          <w:sz w:val="28"/>
          <w:szCs w:val="28"/>
        </w:rPr>
        <w:br/>
      </w:r>
      <w:r w:rsidR="00DD129C" w:rsidRPr="00233825">
        <w:rPr>
          <w:rFonts w:eastAsiaTheme="minorEastAsia"/>
          <w:sz w:val="28"/>
          <w:szCs w:val="28"/>
        </w:rPr>
        <w:t>4 км/ч.</w:t>
      </w:r>
      <w:bookmarkStart w:id="34" w:name="_Toc214015808"/>
    </w:p>
    <w:p w:rsidR="00DD129C" w:rsidRPr="00B16E0E" w:rsidRDefault="00DD129C" w:rsidP="00DD77B7">
      <w:pPr>
        <w:pStyle w:val="5"/>
        <w:spacing w:before="24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Инженерное обеспечение территорий</w:t>
      </w:r>
      <w:bookmarkEnd w:id="34"/>
    </w:p>
    <w:p w:rsidR="00DD129C" w:rsidRPr="00233825" w:rsidRDefault="00994A5E"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7</w:t>
      </w:r>
      <w:r w:rsidR="00233825">
        <w:rPr>
          <w:rFonts w:eastAsiaTheme="minorEastAsia"/>
          <w:sz w:val="28"/>
          <w:szCs w:val="28"/>
        </w:rPr>
        <w:t xml:space="preserve">. </w:t>
      </w:r>
      <w:r w:rsidR="00DD129C" w:rsidRPr="00233825">
        <w:rPr>
          <w:rFonts w:eastAsiaTheme="minorEastAsia"/>
          <w:sz w:val="28"/>
          <w:szCs w:val="28"/>
        </w:rPr>
        <w:t xml:space="preserve">Полномочия органов местного самоуправления городских </w:t>
      </w:r>
      <w:r w:rsidR="00FA47E4">
        <w:rPr>
          <w:rFonts w:eastAsiaTheme="minorEastAsia"/>
          <w:sz w:val="28"/>
          <w:szCs w:val="28"/>
        </w:rPr>
        <w:t xml:space="preserve">округов </w:t>
      </w:r>
      <w:r w:rsidR="00DD129C" w:rsidRPr="00233825">
        <w:rPr>
          <w:rFonts w:eastAsiaTheme="minorEastAsia"/>
          <w:sz w:val="28"/>
          <w:szCs w:val="28"/>
        </w:rPr>
        <w:t>в области инженерного обеспечения территорий о</w:t>
      </w:r>
      <w:r w:rsidR="00A46A9B" w:rsidRPr="00233825">
        <w:rPr>
          <w:rFonts w:eastAsiaTheme="minorEastAsia"/>
          <w:sz w:val="28"/>
          <w:szCs w:val="28"/>
        </w:rPr>
        <w:t>пределены статьями 14, 15 и 16 Ф</w:t>
      </w:r>
      <w:r w:rsidR="00DD129C" w:rsidRPr="00233825">
        <w:rPr>
          <w:rFonts w:eastAsiaTheme="minorEastAsia"/>
          <w:sz w:val="28"/>
          <w:szCs w:val="28"/>
        </w:rPr>
        <w:t>е</w:t>
      </w:r>
      <w:r w:rsidR="00A46A9B" w:rsidRPr="00233825">
        <w:rPr>
          <w:rFonts w:eastAsiaTheme="minorEastAsia"/>
          <w:sz w:val="28"/>
          <w:szCs w:val="28"/>
        </w:rPr>
        <w:t>дерального закона от 06.10.2003</w:t>
      </w:r>
      <w:r w:rsidR="00EC6E75" w:rsidRPr="00233825">
        <w:rPr>
          <w:rFonts w:eastAsiaTheme="minorEastAsia"/>
          <w:sz w:val="28"/>
          <w:szCs w:val="28"/>
        </w:rPr>
        <w:t>№</w:t>
      </w:r>
      <w:r w:rsidR="00DD129C" w:rsidRPr="00233825">
        <w:rPr>
          <w:rFonts w:eastAsiaTheme="minorEastAsia"/>
          <w:sz w:val="28"/>
          <w:szCs w:val="28"/>
        </w:rPr>
        <w:t xml:space="preserve">131-ФЗ «Об общих принципах организации местного самоуправления в Российской Федерации». </w:t>
      </w:r>
    </w:p>
    <w:p w:rsidR="00DD129C" w:rsidRPr="00233825" w:rsidRDefault="00F63BA4"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9C048E">
        <w:rPr>
          <w:rFonts w:eastAsiaTheme="minorEastAsia"/>
          <w:sz w:val="28"/>
          <w:szCs w:val="28"/>
        </w:rPr>
        <w:t>8</w:t>
      </w:r>
      <w:r w:rsidR="00233825">
        <w:rPr>
          <w:rFonts w:eastAsiaTheme="minorEastAsia"/>
          <w:sz w:val="28"/>
          <w:szCs w:val="28"/>
        </w:rPr>
        <w:t xml:space="preserve">. </w:t>
      </w:r>
      <w:r w:rsidR="00DD129C" w:rsidRPr="00233825">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sidR="00233825">
        <w:rPr>
          <w:rFonts w:eastAsiaTheme="minorEastAsia"/>
          <w:sz w:val="28"/>
          <w:szCs w:val="28"/>
        </w:rPr>
        <w:t>3</w:t>
      </w:r>
      <w:r w:rsidR="00603021">
        <w:rPr>
          <w:rFonts w:eastAsiaTheme="minorEastAsia"/>
          <w:sz w:val="28"/>
          <w:szCs w:val="28"/>
        </w:rPr>
        <w:t>3</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233825">
        <w:rPr>
          <w:rFonts w:ascii="Times New Roman" w:eastAsiaTheme="minorEastAsia" w:hAnsi="Times New Roman"/>
          <w:b w:val="0"/>
          <w:sz w:val="28"/>
          <w:szCs w:val="28"/>
        </w:rPr>
        <w:t>3</w:t>
      </w:r>
      <w:r w:rsidR="00603021">
        <w:rPr>
          <w:rFonts w:ascii="Times New Roman" w:eastAsiaTheme="minorEastAsia" w:hAnsi="Times New Roman"/>
          <w:b w:val="0"/>
          <w:sz w:val="28"/>
          <w:szCs w:val="28"/>
        </w:rPr>
        <w:t>3</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8" w:type="pct"/>
        <w:tblInd w:w="108" w:type="dxa"/>
        <w:tblLayout w:type="fixed"/>
        <w:tblLook w:val="04A0"/>
      </w:tblPr>
      <w:tblGrid>
        <w:gridCol w:w="543"/>
        <w:gridCol w:w="5273"/>
        <w:gridCol w:w="1275"/>
      </w:tblGrid>
      <w:tr w:rsidR="007B4425" w:rsidRPr="00B16E0E" w:rsidTr="007B4425">
        <w:trPr>
          <w:tblHeader/>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718"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водоснабжения и водоотведения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теплоснабжения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718" w:type="pct"/>
          </w:tcPr>
          <w:p w:rsidR="007B4425" w:rsidRPr="00B16E0E" w:rsidRDefault="007B4425" w:rsidP="00422199">
            <w:pPr>
              <w:autoSpaceDE w:val="0"/>
              <w:autoSpaceDN w:val="0"/>
              <w:adjustRightInd w:val="0"/>
            </w:pPr>
            <w:r w:rsidRPr="00B16E0E">
              <w:t>Норма водопотребления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3718" w:type="pct"/>
          </w:tcPr>
          <w:p w:rsidR="007B4425" w:rsidRPr="00B16E0E" w:rsidRDefault="007B4425" w:rsidP="00422199">
            <w:pPr>
              <w:autoSpaceDE w:val="0"/>
              <w:autoSpaceDN w:val="0"/>
              <w:adjustRightInd w:val="0"/>
            </w:pPr>
            <w:r w:rsidRPr="00B16E0E">
              <w:t>Продолжительность отопительного сезона</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энергоснабжения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газоснабжения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233825" w:rsidRDefault="009C048E"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99</w:t>
      </w:r>
      <w:r w:rsidR="00233825">
        <w:rPr>
          <w:rFonts w:eastAsiaTheme="minorEastAsia"/>
          <w:sz w:val="28"/>
          <w:szCs w:val="28"/>
        </w:rPr>
        <w:t xml:space="preserve">. </w:t>
      </w:r>
      <w:r w:rsidR="00DD129C" w:rsidRPr="00233825">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233825">
        <w:rPr>
          <w:rFonts w:eastAsiaTheme="minorEastAsia"/>
          <w:sz w:val="28"/>
          <w:szCs w:val="28"/>
        </w:rPr>
        <w:br/>
      </w:r>
      <w:r w:rsidR="00DD129C" w:rsidRPr="00233825">
        <w:rPr>
          <w:rFonts w:eastAsiaTheme="minorEastAsia"/>
          <w:sz w:val="28"/>
          <w:szCs w:val="28"/>
        </w:rPr>
        <w:t>СП 31.13330.2021 «СНиП 2.04.02-84* Водоснабжение. Наружные сети и сооружения», «СП 30.13330.2020. СНиП 2.04.01-85* Внутренний водопровод и канализация зданий», СП 32.13330.2018 «СНиП 2.04.03-85 Канализация. Наружные сети и сооружения».</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9C048E">
        <w:rPr>
          <w:rFonts w:eastAsiaTheme="minorEastAsia"/>
          <w:sz w:val="28"/>
          <w:szCs w:val="28"/>
        </w:rPr>
        <w:t>0</w:t>
      </w:r>
      <w:r>
        <w:rPr>
          <w:rFonts w:eastAsiaTheme="minorEastAsia"/>
          <w:sz w:val="28"/>
          <w:szCs w:val="28"/>
        </w:rPr>
        <w:t xml:space="preserve">. </w:t>
      </w:r>
      <w:r w:rsidR="00DD129C" w:rsidRPr="00233825">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9C048E">
        <w:rPr>
          <w:rFonts w:eastAsiaTheme="minorEastAsia"/>
          <w:sz w:val="28"/>
          <w:szCs w:val="28"/>
        </w:rPr>
        <w:t>1</w:t>
      </w:r>
      <w:r>
        <w:rPr>
          <w:rFonts w:eastAsiaTheme="minorEastAsia"/>
          <w:sz w:val="28"/>
          <w:szCs w:val="28"/>
        </w:rPr>
        <w:t xml:space="preserve">. </w:t>
      </w:r>
      <w:r w:rsidR="00DD129C" w:rsidRPr="00233825">
        <w:rPr>
          <w:rFonts w:eastAsiaTheme="minorEastAsia"/>
          <w:sz w:val="28"/>
          <w:szCs w:val="28"/>
        </w:rPr>
        <w:t xml:space="preserve">Обеспеченность и территориальная доступность объектами в области организации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645D3B">
        <w:rPr>
          <w:rFonts w:eastAsiaTheme="minorEastAsia"/>
          <w:sz w:val="28"/>
          <w:szCs w:val="28"/>
        </w:rPr>
        <w:t xml:space="preserve">Укрупнённые показатели электропотребления принимаются в соответствии с </w:t>
      </w:r>
      <w:bookmarkStart w:id="35" w:name="_Hlk236753586"/>
      <w:r w:rsidRPr="00645D3B">
        <w:rPr>
          <w:rFonts w:eastAsiaTheme="minorEastAsia"/>
          <w:sz w:val="28"/>
          <w:szCs w:val="28"/>
        </w:rPr>
        <w:t>приложени</w:t>
      </w:r>
      <w:r w:rsidR="00645D3B" w:rsidRPr="00645D3B">
        <w:rPr>
          <w:rFonts w:eastAsiaTheme="minorEastAsia"/>
          <w:sz w:val="28"/>
          <w:szCs w:val="28"/>
        </w:rPr>
        <w:t>ем</w:t>
      </w:r>
      <w:r w:rsidR="00C065F5">
        <w:rPr>
          <w:rFonts w:eastAsiaTheme="minorEastAsia"/>
          <w:sz w:val="28"/>
          <w:szCs w:val="28"/>
        </w:rPr>
        <w:t xml:space="preserve"> </w:t>
      </w:r>
      <w:r w:rsidR="00645D3B" w:rsidRPr="00645D3B">
        <w:rPr>
          <w:rFonts w:eastAsiaTheme="minorEastAsia"/>
          <w:sz w:val="28"/>
          <w:szCs w:val="28"/>
        </w:rPr>
        <w:t>Г</w:t>
      </w:r>
      <w:bookmarkEnd w:id="35"/>
      <w:r w:rsidRPr="00645D3B">
        <w:rPr>
          <w:rFonts w:eastAsiaTheme="minorEastAsia"/>
          <w:sz w:val="28"/>
          <w:szCs w:val="28"/>
        </w:rPr>
        <w:t xml:space="preserve"> к </w:t>
      </w:r>
      <w:r w:rsidR="00645D3B" w:rsidRPr="00C065F5">
        <w:rPr>
          <w:rFonts w:eastAsiaTheme="minorEastAsia"/>
          <w:sz w:val="28"/>
          <w:szCs w:val="28"/>
        </w:rPr>
        <w:t>СП 42.13330.2026.</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lastRenderedPageBreak/>
        <w:t>1</w:t>
      </w:r>
      <w:r w:rsidR="00891844">
        <w:rPr>
          <w:rFonts w:eastAsiaTheme="minorEastAsia"/>
          <w:sz w:val="28"/>
          <w:szCs w:val="28"/>
        </w:rPr>
        <w:t>0</w:t>
      </w:r>
      <w:r w:rsidR="009C048E">
        <w:rPr>
          <w:rFonts w:eastAsiaTheme="minorEastAsia"/>
          <w:sz w:val="28"/>
          <w:szCs w:val="28"/>
        </w:rPr>
        <w:t>2</w:t>
      </w:r>
      <w:r>
        <w:rPr>
          <w:rFonts w:eastAsiaTheme="minorEastAsia"/>
          <w:sz w:val="28"/>
          <w:szCs w:val="28"/>
        </w:rPr>
        <w:t xml:space="preserve">. </w:t>
      </w:r>
      <w:r w:rsidR="00DD129C" w:rsidRPr="00233825">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Норма потребления газа на индивидуально-бытовые нужды населения при наличии, централизованного горячего водоснабжения, а </w:t>
      </w:r>
      <w:r w:rsidR="000C4C5E" w:rsidRPr="00B16E0E">
        <w:rPr>
          <w:rFonts w:eastAsiaTheme="minorEastAsia"/>
          <w:sz w:val="28"/>
          <w:szCs w:val="28"/>
        </w:rPr>
        <w:t>также</w:t>
      </w:r>
      <w:r w:rsidRPr="00B16E0E">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B16E0E">
        <w:rPr>
          <w:rFonts w:eastAsiaTheme="minorEastAsia"/>
          <w:sz w:val="28"/>
          <w:szCs w:val="28"/>
        </w:rPr>
        <w:br/>
      </w:r>
      <w:r w:rsidRPr="000B6CB9">
        <w:rPr>
          <w:rFonts w:eastAsiaTheme="minorEastAsia"/>
          <w:sz w:val="28"/>
          <w:szCs w:val="28"/>
        </w:rPr>
        <w:t>СП 42-101-2003</w:t>
      </w:r>
      <w:r w:rsidRPr="00B16E0E">
        <w:rPr>
          <w:rFonts w:eastAsiaTheme="minorEastAsia"/>
          <w:sz w:val="28"/>
          <w:szCs w:val="28"/>
        </w:rPr>
        <w:t xml:space="preserve">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Основная доля перспективных объемов потребляемого газа приходится на теплоэнергетические объекты. Расход газа на источники тепла должен 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36"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36"/>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0</w:t>
      </w:r>
      <w:r w:rsidR="009C048E">
        <w:rPr>
          <w:rFonts w:eastAsiaTheme="minorEastAsia"/>
          <w:sz w:val="28"/>
          <w:szCs w:val="28"/>
        </w:rPr>
        <w:t>3</w:t>
      </w:r>
      <w:r>
        <w:rPr>
          <w:rFonts w:eastAsiaTheme="minorEastAsia"/>
          <w:sz w:val="28"/>
          <w:szCs w:val="28"/>
        </w:rPr>
        <w:t xml:space="preserve">. </w:t>
      </w:r>
      <w:r w:rsidR="00DD129C" w:rsidRPr="00C44077">
        <w:rPr>
          <w:rFonts w:eastAsiaTheme="minorEastAsia"/>
          <w:sz w:val="28"/>
          <w:szCs w:val="28"/>
        </w:rPr>
        <w:t>Полномочия органов местного самоуправления городск</w:t>
      </w:r>
      <w:r w:rsidR="000B6CB9" w:rsidRPr="00C44077">
        <w:rPr>
          <w:rFonts w:eastAsiaTheme="minorEastAsia"/>
          <w:sz w:val="28"/>
          <w:szCs w:val="28"/>
        </w:rPr>
        <w:t>ого</w:t>
      </w:r>
      <w:r w:rsidR="00DD129C" w:rsidRPr="00C44077">
        <w:rPr>
          <w:rFonts w:eastAsiaTheme="minorEastAsia"/>
          <w:sz w:val="28"/>
          <w:szCs w:val="28"/>
        </w:rPr>
        <w:t xml:space="preserve"> округ</w:t>
      </w:r>
      <w:r w:rsidR="000B6CB9" w:rsidRPr="00C44077">
        <w:rPr>
          <w:rFonts w:eastAsiaTheme="minorEastAsia"/>
          <w:sz w:val="28"/>
          <w:szCs w:val="28"/>
        </w:rPr>
        <w:t>а</w:t>
      </w:r>
      <w:r w:rsidR="00A62BDD">
        <w:rPr>
          <w:rFonts w:eastAsiaTheme="minorEastAsia"/>
          <w:sz w:val="28"/>
          <w:szCs w:val="28"/>
        </w:rPr>
        <w:t xml:space="preserve"> </w:t>
      </w:r>
      <w:r w:rsidR="00DD129C" w:rsidRPr="00C44077">
        <w:rPr>
          <w:rFonts w:eastAsiaTheme="minorEastAsia"/>
          <w:sz w:val="28"/>
          <w:szCs w:val="28"/>
        </w:rPr>
        <w:t xml:space="preserve">в области обращения с отходами определены положениями </w:t>
      </w:r>
      <w:r w:rsidR="00A46A9B" w:rsidRPr="00C44077">
        <w:rPr>
          <w:rFonts w:eastAsiaTheme="minorEastAsia"/>
          <w:sz w:val="28"/>
          <w:szCs w:val="28"/>
        </w:rPr>
        <w:t>Ф</w:t>
      </w:r>
      <w:r w:rsidR="00DD129C" w:rsidRPr="00C44077">
        <w:rPr>
          <w:rFonts w:eastAsiaTheme="minorEastAsia"/>
          <w:sz w:val="28"/>
          <w:szCs w:val="28"/>
        </w:rPr>
        <w:t>едерального закона от 24.06.1998 № 89-ФЗ «Об отходах производства и пот</w:t>
      </w:r>
      <w:r w:rsidR="00A46A9B" w:rsidRPr="00C44077">
        <w:rPr>
          <w:rFonts w:eastAsiaTheme="minorEastAsia"/>
          <w:sz w:val="28"/>
          <w:szCs w:val="28"/>
        </w:rPr>
        <w:t>ребления» статьями 14, 15 и 16 Ф</w:t>
      </w:r>
      <w:r w:rsidR="00A55778">
        <w:rPr>
          <w:rFonts w:eastAsiaTheme="minorEastAsia"/>
          <w:sz w:val="28"/>
          <w:szCs w:val="28"/>
        </w:rPr>
        <w:t xml:space="preserve">едерального </w:t>
      </w:r>
      <w:r w:rsidR="00DD129C" w:rsidRPr="00C44077">
        <w:rPr>
          <w:rFonts w:eastAsiaTheme="minorEastAsia"/>
          <w:sz w:val="28"/>
          <w:szCs w:val="28"/>
        </w:rPr>
        <w:t>закона</w:t>
      </w:r>
      <w:r w:rsidR="00A55778">
        <w:rPr>
          <w:rFonts w:eastAsiaTheme="minorEastAsia"/>
          <w:sz w:val="28"/>
          <w:szCs w:val="28"/>
        </w:rPr>
        <w:t xml:space="preserve"> </w:t>
      </w:r>
      <w:r w:rsidR="00DD129C" w:rsidRPr="00C44077">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0</w:t>
      </w:r>
      <w:r w:rsidR="009C048E">
        <w:rPr>
          <w:rFonts w:eastAsiaTheme="minorEastAsia"/>
          <w:sz w:val="28"/>
          <w:szCs w:val="28"/>
        </w:rPr>
        <w:t>4</w:t>
      </w:r>
      <w:r>
        <w:rPr>
          <w:rFonts w:eastAsiaTheme="minorEastAsia"/>
          <w:sz w:val="28"/>
          <w:szCs w:val="28"/>
        </w:rPr>
        <w:t xml:space="preserve">. </w:t>
      </w:r>
      <w:r w:rsidR="00DD129C" w:rsidRPr="00C44077">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Pr>
          <w:rFonts w:eastAsiaTheme="minorEastAsia"/>
          <w:sz w:val="28"/>
          <w:szCs w:val="28"/>
        </w:rPr>
        <w:t>3</w:t>
      </w:r>
      <w:r w:rsidR="00603021">
        <w:rPr>
          <w:rFonts w:eastAsiaTheme="minorEastAsia"/>
          <w:sz w:val="28"/>
          <w:szCs w:val="28"/>
        </w:rPr>
        <w:t>4</w:t>
      </w:r>
      <w:r w:rsidR="00DD129C" w:rsidRPr="00C44077">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603021">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обращения с отходами</w:t>
      </w:r>
    </w:p>
    <w:tbl>
      <w:tblPr>
        <w:tblStyle w:val="af4"/>
        <w:tblW w:w="6237" w:type="dxa"/>
        <w:tblInd w:w="108" w:type="dxa"/>
        <w:tblLayout w:type="fixed"/>
        <w:tblLook w:val="04A0"/>
      </w:tblPr>
      <w:tblGrid>
        <w:gridCol w:w="541"/>
        <w:gridCol w:w="4562"/>
        <w:gridCol w:w="1134"/>
      </w:tblGrid>
      <w:tr w:rsidR="000B6CB9" w:rsidRPr="00B16E0E" w:rsidTr="000B6CB9">
        <w:trPr>
          <w:tblHeader/>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6CB9" w:rsidRPr="00B16E0E" w:rsidRDefault="000B6CB9"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6CB9" w:rsidRPr="00B16E0E" w:rsidRDefault="000B6CB9" w:rsidP="00422199">
            <w:pPr>
              <w:autoSpaceDE w:val="0"/>
              <w:autoSpaceDN w:val="0"/>
              <w:adjustRightInd w:val="0"/>
            </w:pPr>
            <w:r w:rsidRPr="00B16E0E">
              <w:t>Места (площадки) накопления твердых коммунальных отходов</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6CB9" w:rsidRPr="00B16E0E" w:rsidRDefault="000B6CB9" w:rsidP="00422199">
            <w:pPr>
              <w:autoSpaceDE w:val="0"/>
              <w:autoSpaceDN w:val="0"/>
              <w:adjustRightInd w:val="0"/>
            </w:pPr>
            <w:r w:rsidRPr="00B16E0E">
              <w:t xml:space="preserve">Стоянки специального транспорта для </w:t>
            </w:r>
            <w:r w:rsidRPr="00B16E0E">
              <w:lastRenderedPageBreak/>
              <w:t>транспортирования отходов</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lastRenderedPageBreak/>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0</w:t>
      </w:r>
      <w:r w:rsidR="009C048E">
        <w:rPr>
          <w:rFonts w:eastAsiaTheme="minorEastAsia"/>
          <w:sz w:val="28"/>
          <w:szCs w:val="28"/>
        </w:rPr>
        <w:t>5</w:t>
      </w:r>
      <w:r>
        <w:rPr>
          <w:rFonts w:eastAsiaTheme="minorEastAsia"/>
          <w:sz w:val="28"/>
          <w:szCs w:val="28"/>
        </w:rPr>
        <w:t xml:space="preserve">. </w:t>
      </w:r>
      <w:r w:rsidR="00DD129C" w:rsidRPr="00C44077">
        <w:rPr>
          <w:rFonts w:eastAsiaTheme="minorEastAsia"/>
          <w:sz w:val="28"/>
          <w:szCs w:val="28"/>
        </w:rPr>
        <w:t>К полномочиям органов местного самоуправления городск</w:t>
      </w:r>
      <w:r w:rsidR="000B6CB9" w:rsidRPr="00C44077">
        <w:rPr>
          <w:rFonts w:eastAsiaTheme="minorEastAsia"/>
          <w:sz w:val="28"/>
          <w:szCs w:val="28"/>
        </w:rPr>
        <w:t>ого</w:t>
      </w:r>
      <w:r w:rsidR="00DD129C" w:rsidRPr="00C44077">
        <w:rPr>
          <w:rFonts w:eastAsiaTheme="minorEastAsia"/>
          <w:sz w:val="28"/>
          <w:szCs w:val="28"/>
        </w:rPr>
        <w:t xml:space="preserve"> округ</w:t>
      </w:r>
      <w:r w:rsidR="000B6CB9" w:rsidRPr="00C44077">
        <w:rPr>
          <w:rFonts w:eastAsiaTheme="minorEastAsia"/>
          <w:sz w:val="28"/>
          <w:szCs w:val="28"/>
        </w:rPr>
        <w:t>а</w:t>
      </w:r>
      <w:r w:rsidR="00DD129C" w:rsidRPr="00C44077">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381936">
        <w:rPr>
          <w:rFonts w:eastAsiaTheme="minorEastAsia"/>
          <w:sz w:val="28"/>
          <w:szCs w:val="28"/>
        </w:rPr>
        <w:t>0</w:t>
      </w:r>
      <w:r w:rsidR="009C048E">
        <w:rPr>
          <w:rFonts w:eastAsiaTheme="minorEastAsia"/>
          <w:sz w:val="28"/>
          <w:szCs w:val="28"/>
        </w:rPr>
        <w:t>6</w:t>
      </w:r>
      <w:r>
        <w:rPr>
          <w:rFonts w:eastAsiaTheme="minorEastAsia"/>
          <w:sz w:val="28"/>
          <w:szCs w:val="28"/>
        </w:rPr>
        <w:t xml:space="preserve">. </w:t>
      </w:r>
      <w:r w:rsidR="00DD129C" w:rsidRPr="00C44077">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C44077">
        <w:rPr>
          <w:rFonts w:eastAsiaTheme="minorEastAsia"/>
          <w:sz w:val="28"/>
          <w:szCs w:val="28"/>
        </w:rPr>
        <w:t>–</w:t>
      </w:r>
      <w:r w:rsidR="00DD129C" w:rsidRPr="00C44077">
        <w:rPr>
          <w:rFonts w:eastAsiaTheme="minorEastAsia"/>
          <w:sz w:val="28"/>
          <w:szCs w:val="28"/>
        </w:rPr>
        <w:t xml:space="preserve"> специальные площадки).</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994A5E">
        <w:rPr>
          <w:rFonts w:eastAsiaTheme="minorEastAsia"/>
          <w:sz w:val="28"/>
          <w:szCs w:val="28"/>
        </w:rPr>
        <w:t>0</w:t>
      </w:r>
      <w:r w:rsidR="009C048E">
        <w:rPr>
          <w:rFonts w:eastAsiaTheme="minorEastAsia"/>
          <w:sz w:val="28"/>
          <w:szCs w:val="28"/>
        </w:rPr>
        <w:t>7</w:t>
      </w:r>
      <w:r>
        <w:rPr>
          <w:rFonts w:eastAsiaTheme="minorEastAsia"/>
          <w:sz w:val="28"/>
          <w:szCs w:val="28"/>
        </w:rPr>
        <w:t xml:space="preserve">. </w:t>
      </w:r>
      <w:r w:rsidR="00DD129C" w:rsidRPr="00C44077">
        <w:rPr>
          <w:rFonts w:eastAsiaTheme="minorEastAsia"/>
          <w:sz w:val="28"/>
          <w:szCs w:val="28"/>
        </w:rPr>
        <w:t>Требования к контейнерным площадкам и специальным площадкам устанавливаются СанПиН 2.1.3684-21.</w:t>
      </w:r>
      <w:bookmarkStart w:id="37" w:name="_Toc214015810"/>
    </w:p>
    <w:p w:rsidR="0013361D" w:rsidRPr="00B16E0E" w:rsidRDefault="0013361D" w:rsidP="0013361D">
      <w:pPr>
        <w:pStyle w:val="a3"/>
        <w:tabs>
          <w:tab w:val="left" w:pos="1276"/>
        </w:tabs>
        <w:autoSpaceDE w:val="0"/>
        <w:autoSpaceDN w:val="0"/>
        <w:adjustRightInd w:val="0"/>
        <w:ind w:left="0"/>
        <w:contextualSpacing w:val="0"/>
        <w:rPr>
          <w:rFonts w:eastAsiaTheme="majorEastAsia"/>
          <w:bCs/>
          <w:iCs/>
          <w:sz w:val="28"/>
          <w:szCs w:val="28"/>
        </w:rPr>
      </w:pPr>
    </w:p>
    <w:p w:rsidR="00DD129C" w:rsidRPr="00B16E0E" w:rsidRDefault="00DD129C" w:rsidP="00DD129C">
      <w:pPr>
        <w:pStyle w:val="5"/>
        <w:spacing w:before="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организация ритуальных услуг</w:t>
      </w:r>
      <w:bookmarkEnd w:id="37"/>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color w:val="000000" w:themeColor="text1"/>
          <w:sz w:val="28"/>
          <w:szCs w:val="28"/>
        </w:rPr>
      </w:pPr>
      <w:r>
        <w:rPr>
          <w:rFonts w:eastAsiaTheme="minorEastAsia"/>
          <w:sz w:val="28"/>
          <w:szCs w:val="28"/>
        </w:rPr>
        <w:t>1</w:t>
      </w:r>
      <w:r w:rsidR="00F63BA4">
        <w:rPr>
          <w:rFonts w:eastAsiaTheme="minorEastAsia"/>
          <w:sz w:val="28"/>
          <w:szCs w:val="28"/>
        </w:rPr>
        <w:t>0</w:t>
      </w:r>
      <w:r w:rsidR="009C048E">
        <w:rPr>
          <w:rFonts w:eastAsiaTheme="minorEastAsia"/>
          <w:sz w:val="28"/>
          <w:szCs w:val="28"/>
        </w:rPr>
        <w:t>8</w:t>
      </w:r>
      <w:r>
        <w:rPr>
          <w:rFonts w:eastAsiaTheme="minorEastAsia"/>
          <w:sz w:val="28"/>
          <w:szCs w:val="28"/>
        </w:rPr>
        <w:t xml:space="preserve">. </w:t>
      </w:r>
      <w:r w:rsidR="00DD129C" w:rsidRPr="00C44077">
        <w:rPr>
          <w:rFonts w:eastAsiaTheme="minorEastAsia"/>
          <w:sz w:val="28"/>
          <w:szCs w:val="28"/>
        </w:rPr>
        <w:t>Полномочия органов местного самоуправления городск</w:t>
      </w:r>
      <w:r w:rsidR="000B6CB9" w:rsidRPr="00C44077">
        <w:rPr>
          <w:rFonts w:eastAsiaTheme="minorEastAsia"/>
          <w:sz w:val="28"/>
          <w:szCs w:val="28"/>
        </w:rPr>
        <w:t>ого</w:t>
      </w:r>
      <w:r w:rsidR="00DD129C" w:rsidRPr="00C44077">
        <w:rPr>
          <w:rFonts w:eastAsiaTheme="minorEastAsia"/>
          <w:color w:val="000000" w:themeColor="text1"/>
          <w:sz w:val="28"/>
          <w:szCs w:val="28"/>
        </w:rPr>
        <w:t>округ</w:t>
      </w:r>
      <w:r w:rsidR="000B6CB9" w:rsidRPr="00C44077">
        <w:rPr>
          <w:rFonts w:eastAsiaTheme="minorEastAsia"/>
          <w:color w:val="000000" w:themeColor="text1"/>
          <w:sz w:val="28"/>
          <w:szCs w:val="28"/>
        </w:rPr>
        <w:t>а</w:t>
      </w:r>
      <w:r w:rsidR="00DD129C" w:rsidRPr="00C44077">
        <w:rPr>
          <w:rFonts w:eastAsiaTheme="minorEastAsia"/>
          <w:color w:val="000000" w:themeColor="text1"/>
          <w:sz w:val="28"/>
          <w:szCs w:val="28"/>
        </w:rPr>
        <w:t>, в области организации захоронения, ритуальных услуг о</w:t>
      </w:r>
      <w:r w:rsidR="00C548A4" w:rsidRPr="00C44077">
        <w:rPr>
          <w:rFonts w:eastAsiaTheme="minorEastAsia"/>
          <w:color w:val="000000" w:themeColor="text1"/>
          <w:sz w:val="28"/>
          <w:szCs w:val="28"/>
        </w:rPr>
        <w:t>пределены статьями 14, 15 и 16 Ф</w:t>
      </w:r>
      <w:r w:rsidR="00DD129C" w:rsidRPr="00C44077">
        <w:rPr>
          <w:rFonts w:eastAsiaTheme="minorEastAsia"/>
          <w:color w:val="000000" w:themeColor="text1"/>
          <w:sz w:val="28"/>
          <w:szCs w:val="28"/>
        </w:rPr>
        <w:t xml:space="preserve">едерального закона от </w:t>
      </w:r>
      <w:r w:rsidR="00E03EDD" w:rsidRPr="00C44077">
        <w:rPr>
          <w:rFonts w:eastAsiaTheme="minorEastAsia"/>
          <w:color w:val="000000" w:themeColor="text1"/>
          <w:sz w:val="28"/>
          <w:szCs w:val="28"/>
        </w:rPr>
        <w:t>0</w:t>
      </w:r>
      <w:r w:rsidR="00DD129C" w:rsidRPr="00C44077">
        <w:rPr>
          <w:rFonts w:eastAsiaTheme="minorEastAsia"/>
          <w:color w:val="000000" w:themeColor="text1"/>
          <w:sz w:val="28"/>
          <w:szCs w:val="28"/>
        </w:rPr>
        <w:t>6</w:t>
      </w:r>
      <w:r w:rsidR="00E03EDD" w:rsidRPr="00C44077">
        <w:rPr>
          <w:rFonts w:eastAsiaTheme="minorEastAsia"/>
          <w:color w:val="000000" w:themeColor="text1"/>
          <w:sz w:val="28"/>
          <w:szCs w:val="28"/>
        </w:rPr>
        <w:t>.10.2003</w:t>
      </w:r>
      <w:r w:rsidR="00DD129C" w:rsidRPr="00C44077">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color w:val="000000" w:themeColor="text1"/>
          <w:sz w:val="28"/>
          <w:szCs w:val="28"/>
        </w:rPr>
      </w:pPr>
      <w:r>
        <w:rPr>
          <w:rFonts w:eastAsiaTheme="minorEastAsia"/>
          <w:color w:val="000000" w:themeColor="text1"/>
          <w:sz w:val="28"/>
          <w:szCs w:val="28"/>
        </w:rPr>
        <w:lastRenderedPageBreak/>
        <w:t>1</w:t>
      </w:r>
      <w:r w:rsidR="009C048E">
        <w:rPr>
          <w:rFonts w:eastAsiaTheme="minorEastAsia"/>
          <w:color w:val="000000" w:themeColor="text1"/>
          <w:sz w:val="28"/>
          <w:szCs w:val="28"/>
        </w:rPr>
        <w:t>09</w:t>
      </w:r>
      <w:r>
        <w:rPr>
          <w:rFonts w:eastAsiaTheme="minorEastAsia"/>
          <w:color w:val="000000" w:themeColor="text1"/>
          <w:sz w:val="28"/>
          <w:szCs w:val="28"/>
        </w:rPr>
        <w:t xml:space="preserve">. </w:t>
      </w:r>
      <w:r w:rsidR="00DD129C" w:rsidRPr="00C44077">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Pr>
          <w:rFonts w:eastAsiaTheme="minorEastAsia"/>
          <w:color w:val="000000" w:themeColor="text1"/>
          <w:sz w:val="28"/>
          <w:szCs w:val="28"/>
        </w:rPr>
        <w:t>3</w:t>
      </w:r>
      <w:r w:rsidR="00603021">
        <w:rPr>
          <w:rFonts w:eastAsiaTheme="minorEastAsia"/>
          <w:color w:val="000000" w:themeColor="text1"/>
          <w:sz w:val="28"/>
          <w:szCs w:val="28"/>
        </w:rPr>
        <w:t>5</w:t>
      </w:r>
      <w:r w:rsidR="00DD129C" w:rsidRPr="00C44077">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603021">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7" w:type="pct"/>
        <w:tblInd w:w="108" w:type="dxa"/>
        <w:tblLook w:val="04A0"/>
      </w:tblPr>
      <w:tblGrid>
        <w:gridCol w:w="540"/>
        <w:gridCol w:w="5273"/>
        <w:gridCol w:w="1276"/>
      </w:tblGrid>
      <w:tr w:rsidR="000B6CB9" w:rsidRPr="00B16E0E" w:rsidTr="000B6CB9">
        <w:trPr>
          <w:tblHeader/>
        </w:trPr>
        <w:tc>
          <w:tcPr>
            <w:tcW w:w="381"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xml:space="preserve">№ </w:t>
            </w:r>
            <w:proofErr w:type="gramStart"/>
            <w:r w:rsidRPr="00B16E0E">
              <w:rPr>
                <w:rFonts w:ascii="Times New Roman" w:hAnsi="Times New Roman" w:cs="Times New Roman"/>
              </w:rPr>
              <w:t>п</w:t>
            </w:r>
            <w:proofErr w:type="gramEnd"/>
            <w:r w:rsidRPr="00B16E0E">
              <w:rPr>
                <w:rFonts w:ascii="Times New Roman" w:hAnsi="Times New Roman" w:cs="Times New Roman"/>
              </w:rPr>
              <w:t>/п</w:t>
            </w:r>
          </w:p>
        </w:tc>
        <w:tc>
          <w:tcPr>
            <w:tcW w:w="3719"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900"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ОМЗ гор</w:t>
            </w:r>
            <w:proofErr w:type="gramStart"/>
            <w:r w:rsidRPr="00B16E0E">
              <w:rPr>
                <w:rFonts w:ascii="Times New Roman" w:hAnsi="Times New Roman" w:cs="Times New Roman"/>
              </w:rPr>
              <w:t>.о</w:t>
            </w:r>
            <w:proofErr w:type="gramEnd"/>
            <w:r w:rsidRPr="00B16E0E">
              <w:rPr>
                <w:rFonts w:ascii="Times New Roman" w:hAnsi="Times New Roman" w:cs="Times New Roman"/>
              </w:rPr>
              <w:t>круга</w:t>
            </w:r>
          </w:p>
        </w:tc>
      </w:tr>
      <w:tr w:rsidR="000B6CB9" w:rsidRPr="00B16E0E" w:rsidTr="000B6CB9">
        <w:trPr>
          <w:trHeight w:val="56"/>
        </w:trPr>
        <w:tc>
          <w:tcPr>
            <w:tcW w:w="381"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19" w:type="pct"/>
          </w:tcPr>
          <w:p w:rsidR="000B6CB9" w:rsidRPr="00B16E0E" w:rsidRDefault="000B6CB9"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900"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11</w:t>
      </w:r>
      <w:r w:rsidR="009C048E">
        <w:rPr>
          <w:rFonts w:eastAsiaTheme="minorEastAsia"/>
          <w:sz w:val="28"/>
          <w:szCs w:val="28"/>
        </w:rPr>
        <w:t>0</w:t>
      </w:r>
      <w:r>
        <w:rPr>
          <w:rFonts w:eastAsiaTheme="minorEastAsia"/>
          <w:sz w:val="28"/>
          <w:szCs w:val="28"/>
        </w:rPr>
        <w:t xml:space="preserve">. </w:t>
      </w:r>
      <w:r w:rsidR="00DD129C" w:rsidRPr="00C44077">
        <w:rPr>
          <w:rFonts w:eastAsiaTheme="minorEastAsia"/>
          <w:sz w:val="28"/>
          <w:szCs w:val="28"/>
        </w:rPr>
        <w:t xml:space="preserve">Площади, необходимые для организации объектов погребения, обоснованы положениями СП </w:t>
      </w:r>
      <w:r w:rsidR="00645D3B" w:rsidRPr="00C44077">
        <w:rPr>
          <w:rFonts w:eastAsiaTheme="minorEastAsia"/>
          <w:sz w:val="28"/>
          <w:szCs w:val="28"/>
        </w:rPr>
        <w:t>42.13330.2026</w:t>
      </w:r>
      <w:r w:rsidR="00EC6E75" w:rsidRPr="00C44077">
        <w:rPr>
          <w:rFonts w:eastAsiaTheme="minorEastAsia"/>
          <w:sz w:val="28"/>
          <w:szCs w:val="28"/>
        </w:rPr>
        <w:t xml:space="preserve"> и МДК 11-01.2002 «</w:t>
      </w:r>
      <w:r w:rsidR="00DD129C" w:rsidRPr="00C44077">
        <w:rPr>
          <w:rFonts w:eastAsiaTheme="minorEastAsia"/>
          <w:sz w:val="28"/>
          <w:szCs w:val="28"/>
        </w:rPr>
        <w:t>Рекомендации о порядке похорон и содержании кладбищ в Российской Федерации</w:t>
      </w:r>
      <w:r w:rsidR="00EC6E75" w:rsidRPr="00C44077">
        <w:rPr>
          <w:rFonts w:eastAsiaTheme="minorEastAsia"/>
          <w:sz w:val="28"/>
          <w:szCs w:val="28"/>
        </w:rPr>
        <w:t>»</w:t>
      </w:r>
      <w:r w:rsidR="00DD129C" w:rsidRPr="00C44077">
        <w:rPr>
          <w:rFonts w:eastAsiaTheme="minorEastAsia"/>
          <w:sz w:val="28"/>
          <w:szCs w:val="28"/>
        </w:rPr>
        <w:t>.</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11</w:t>
      </w:r>
      <w:r w:rsidR="009C048E">
        <w:rPr>
          <w:rFonts w:eastAsiaTheme="minorEastAsia"/>
          <w:sz w:val="28"/>
          <w:szCs w:val="28"/>
        </w:rPr>
        <w:t>1</w:t>
      </w:r>
      <w:r>
        <w:rPr>
          <w:rFonts w:eastAsiaTheme="minorEastAsia"/>
          <w:sz w:val="28"/>
          <w:szCs w:val="28"/>
        </w:rPr>
        <w:t xml:space="preserve">. </w:t>
      </w:r>
      <w:r w:rsidR="00DD129C" w:rsidRPr="00C44077">
        <w:rPr>
          <w:rFonts w:eastAsiaTheme="minorEastAsia"/>
          <w:sz w:val="28"/>
          <w:szCs w:val="28"/>
        </w:rPr>
        <w:t xml:space="preserve">Как правило, площадь захоронений городских кладбищ с учетом планировочной организации составляет 65% от общей площади, согласно МДК 11-01.2002 </w:t>
      </w:r>
      <w:r w:rsidR="00EC6E75" w:rsidRPr="00C44077">
        <w:rPr>
          <w:rFonts w:eastAsiaTheme="minorEastAsia"/>
          <w:sz w:val="28"/>
          <w:szCs w:val="28"/>
        </w:rPr>
        <w:t>«</w:t>
      </w:r>
      <w:r w:rsidR="00DD129C" w:rsidRPr="00C44077">
        <w:rPr>
          <w:rFonts w:eastAsiaTheme="minorEastAsia"/>
          <w:sz w:val="28"/>
          <w:szCs w:val="28"/>
        </w:rPr>
        <w:t>Рекомендации о порядке похорон и содержании кладбищ в Российской Федерации</w:t>
      </w:r>
      <w:r w:rsidR="00EC6E75" w:rsidRPr="00C44077">
        <w:rPr>
          <w:rFonts w:eastAsiaTheme="minorEastAsia"/>
          <w:sz w:val="28"/>
          <w:szCs w:val="28"/>
        </w:rPr>
        <w:t>»</w:t>
      </w:r>
      <w:r w:rsidR="00DD129C" w:rsidRPr="00C44077">
        <w:rPr>
          <w:rFonts w:eastAsiaTheme="minorEastAsia"/>
          <w:sz w:val="28"/>
          <w:szCs w:val="28"/>
        </w:rPr>
        <w:t>. Отсюда площадь брутто для определения размера земельного участка для кладбища составляет 3,3 кв</w:t>
      </w:r>
      <w:proofErr w:type="gramStart"/>
      <w:r w:rsidR="00DD129C" w:rsidRPr="00C44077">
        <w:rPr>
          <w:rFonts w:eastAsiaTheme="minorEastAsia"/>
          <w:sz w:val="28"/>
          <w:szCs w:val="28"/>
        </w:rPr>
        <w:t>.м</w:t>
      </w:r>
      <w:proofErr w:type="gramEnd"/>
      <w:r w:rsidR="00DD129C" w:rsidRPr="00C44077">
        <w:rPr>
          <w:rFonts w:eastAsiaTheme="minorEastAsia"/>
          <w:sz w:val="28"/>
          <w:szCs w:val="28"/>
        </w:rPr>
        <w:t xml:space="preserve"> на место.</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1</w:t>
      </w:r>
      <w:r w:rsidR="009C048E">
        <w:rPr>
          <w:rFonts w:eastAsiaTheme="minorEastAsia"/>
          <w:sz w:val="28"/>
          <w:szCs w:val="28"/>
        </w:rPr>
        <w:t>2</w:t>
      </w:r>
      <w:r>
        <w:rPr>
          <w:rFonts w:eastAsiaTheme="minorEastAsia"/>
          <w:sz w:val="28"/>
          <w:szCs w:val="28"/>
        </w:rPr>
        <w:t xml:space="preserve">. </w:t>
      </w:r>
      <w:r w:rsidR="00DD129C" w:rsidRPr="00C44077">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38" w:name="_Toc214015811"/>
    </w:p>
    <w:p w:rsidR="0002601D" w:rsidRPr="00B16E0E" w:rsidRDefault="0002601D" w:rsidP="0002601D">
      <w:pPr>
        <w:pStyle w:val="a3"/>
        <w:tabs>
          <w:tab w:val="left" w:pos="1276"/>
        </w:tabs>
        <w:autoSpaceDE w:val="0"/>
        <w:autoSpaceDN w:val="0"/>
        <w:adjustRightInd w:val="0"/>
        <w:ind w:left="0"/>
        <w:rPr>
          <w:rFonts w:eastAsiaTheme="minorEastAsia"/>
          <w:sz w:val="28"/>
          <w:szCs w:val="28"/>
        </w:rPr>
      </w:pPr>
      <w:r w:rsidRPr="00B16E0E">
        <w:rPr>
          <w:rFonts w:eastAsiaTheme="minorEastAsia"/>
          <w:sz w:val="28"/>
          <w:szCs w:val="28"/>
        </w:rPr>
        <w:br w:type="page"/>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Осуществление деятельности по обращению с животными без владельцев, обитающими на территории муниципального образования</w:t>
      </w:r>
      <w:bookmarkEnd w:id="38"/>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1</w:t>
      </w:r>
      <w:r w:rsidR="009C048E">
        <w:rPr>
          <w:rFonts w:eastAsiaTheme="minorEastAsia"/>
          <w:sz w:val="28"/>
          <w:szCs w:val="28"/>
        </w:rPr>
        <w:t>3</w:t>
      </w:r>
      <w:r>
        <w:rPr>
          <w:rFonts w:eastAsiaTheme="minorEastAsia"/>
          <w:sz w:val="28"/>
          <w:szCs w:val="28"/>
        </w:rPr>
        <w:t xml:space="preserve">. </w:t>
      </w:r>
      <w:r w:rsidR="00DD129C" w:rsidRPr="00C44077">
        <w:rPr>
          <w:rFonts w:eastAsiaTheme="minorEastAsia"/>
          <w:sz w:val="28"/>
          <w:szCs w:val="28"/>
        </w:rPr>
        <w:t>Объекты местного значения городск</w:t>
      </w:r>
      <w:r w:rsidR="000B6CB9" w:rsidRPr="00C44077">
        <w:rPr>
          <w:rFonts w:eastAsiaTheme="minorEastAsia"/>
          <w:sz w:val="28"/>
          <w:szCs w:val="28"/>
        </w:rPr>
        <w:t>ого</w:t>
      </w:r>
      <w:r w:rsidR="00DD129C" w:rsidRPr="00C44077">
        <w:rPr>
          <w:rFonts w:eastAsiaTheme="minorEastAsia"/>
          <w:sz w:val="28"/>
          <w:szCs w:val="28"/>
        </w:rPr>
        <w:t xml:space="preserve"> округ</w:t>
      </w:r>
      <w:r w:rsidR="000B6CB9" w:rsidRPr="00C44077">
        <w:rPr>
          <w:rFonts w:eastAsiaTheme="minorEastAsia"/>
          <w:sz w:val="28"/>
          <w:szCs w:val="28"/>
        </w:rPr>
        <w:t>а</w:t>
      </w:r>
      <w:r w:rsidR="00DD129C" w:rsidRPr="00C44077">
        <w:rPr>
          <w:rFonts w:eastAsiaTheme="minorEastAsia"/>
          <w:sz w:val="28"/>
          <w:szCs w:val="28"/>
        </w:rPr>
        <w:t xml:space="preserve"> 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C44077">
        <w:rPr>
          <w:rFonts w:eastAsiaTheme="minorEastAsia"/>
          <w:sz w:val="28"/>
          <w:szCs w:val="28"/>
        </w:rPr>
        <w:t>вания обусловлены в положениях Ф</w:t>
      </w:r>
      <w:r w:rsidR="00DD129C" w:rsidRPr="00C44077">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C44077">
        <w:rPr>
          <w:rFonts w:eastAsiaTheme="minorEastAsia"/>
          <w:sz w:val="28"/>
          <w:szCs w:val="28"/>
        </w:rPr>
        <w:t>е</w:t>
      </w:r>
      <w:r w:rsidR="00DD129C" w:rsidRPr="00C44077">
        <w:rPr>
          <w:rFonts w:eastAsiaTheme="minorEastAsia"/>
          <w:sz w:val="28"/>
          <w:szCs w:val="28"/>
        </w:rPr>
        <w:t>й 16 которого установлено наименование таких объектов – приюты для животных</w:t>
      </w:r>
      <w:proofErr w:type="gramStart"/>
      <w:r w:rsidR="00DD129C" w:rsidRPr="00C44077">
        <w:rPr>
          <w:rFonts w:eastAsiaTheme="minorEastAsia"/>
          <w:sz w:val="28"/>
          <w:szCs w:val="28"/>
        </w:rPr>
        <w:t>.С</w:t>
      </w:r>
      <w:proofErr w:type="gramEnd"/>
      <w:r w:rsidR="00DD129C" w:rsidRPr="00C44077">
        <w:rPr>
          <w:rFonts w:eastAsiaTheme="minorEastAsia"/>
          <w:sz w:val="28"/>
          <w:szCs w:val="28"/>
        </w:rPr>
        <w:t xml:space="preserve">ледует отметить, что ни в указанном </w:t>
      </w:r>
      <w:proofErr w:type="gramStart"/>
      <w:r w:rsidR="00DD129C" w:rsidRPr="00C44077">
        <w:rPr>
          <w:rFonts w:eastAsiaTheme="minorEastAsia"/>
          <w:sz w:val="28"/>
          <w:szCs w:val="28"/>
        </w:rPr>
        <w:t>законе, ни в Методических указаниях по организации деятельности приютов для животных и установлению норм содержания животных в них, утв</w:t>
      </w:r>
      <w:r w:rsidR="0097611E" w:rsidRPr="00C44077">
        <w:rPr>
          <w:rFonts w:eastAsiaTheme="minorEastAsia"/>
          <w:sz w:val="28"/>
          <w:szCs w:val="28"/>
        </w:rPr>
        <w:t>ержденных</w:t>
      </w:r>
      <w:r w:rsidR="00DD129C" w:rsidRPr="00C44077">
        <w:rPr>
          <w:rFonts w:eastAsiaTheme="minorEastAsia"/>
          <w:sz w:val="28"/>
          <w:szCs w:val="28"/>
        </w:rPr>
        <w:t xml:space="preserve"> Постановлением Правительства </w:t>
      </w:r>
      <w:r w:rsidR="0097611E" w:rsidRPr="00C44077">
        <w:rPr>
          <w:rFonts w:eastAsiaTheme="minorEastAsia"/>
          <w:sz w:val="28"/>
          <w:szCs w:val="28"/>
        </w:rPr>
        <w:t>Российской Федерации</w:t>
      </w:r>
      <w:r w:rsidR="00DD129C" w:rsidRPr="00C44077">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C44077">
        <w:rPr>
          <w:rFonts w:eastAsiaTheme="minorEastAsia"/>
          <w:sz w:val="28"/>
          <w:szCs w:val="28"/>
        </w:rPr>
        <w:t xml:space="preserve"> в области осуществления деятельности по обращению с животными без владельцев.</w:t>
      </w:r>
      <w:proofErr w:type="gramEnd"/>
    </w:p>
    <w:p w:rsidR="003077D3"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1</w:t>
      </w:r>
      <w:r w:rsidR="009C048E">
        <w:rPr>
          <w:rFonts w:eastAsiaTheme="minorEastAsia"/>
          <w:sz w:val="28"/>
          <w:szCs w:val="28"/>
        </w:rPr>
        <w:t>4</w:t>
      </w:r>
      <w:r>
        <w:rPr>
          <w:rFonts w:eastAsiaTheme="minorEastAsia"/>
          <w:sz w:val="28"/>
          <w:szCs w:val="28"/>
        </w:rPr>
        <w:t xml:space="preserve">. </w:t>
      </w:r>
      <w:r w:rsidR="00DD129C" w:rsidRPr="00C4407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образования настоящими Нормативами регулируются показатели и (или) объекты, приведённые в таблице </w:t>
      </w:r>
      <w:r>
        <w:rPr>
          <w:rFonts w:eastAsiaTheme="minorEastAsia"/>
          <w:sz w:val="28"/>
          <w:szCs w:val="28"/>
        </w:rPr>
        <w:t>3</w:t>
      </w:r>
      <w:r w:rsidR="00603021">
        <w:rPr>
          <w:rFonts w:eastAsiaTheme="minorEastAsia"/>
          <w:sz w:val="28"/>
          <w:szCs w:val="28"/>
        </w:rPr>
        <w:t>6</w:t>
      </w:r>
      <w:r w:rsidR="00DD129C" w:rsidRPr="00C44077">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603021">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237" w:type="dxa"/>
        <w:tblInd w:w="108" w:type="dxa"/>
        <w:tblLayout w:type="fixed"/>
        <w:tblLook w:val="04A0"/>
      </w:tblPr>
      <w:tblGrid>
        <w:gridCol w:w="541"/>
        <w:gridCol w:w="4562"/>
        <w:gridCol w:w="1134"/>
      </w:tblGrid>
      <w:tr w:rsidR="000B6CB9" w:rsidRPr="00B16E0E" w:rsidTr="000B6CB9">
        <w:trPr>
          <w:tblHeader/>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6CB9" w:rsidRPr="00B16E0E" w:rsidRDefault="000B6CB9"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6CB9" w:rsidRPr="00B16E0E" w:rsidRDefault="000B6CB9" w:rsidP="00422199">
            <w:pPr>
              <w:autoSpaceDE w:val="0"/>
              <w:autoSpaceDN w:val="0"/>
              <w:adjustRightInd w:val="0"/>
            </w:pPr>
            <w:r w:rsidRPr="00B16E0E">
              <w:t>Приюты для животных</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39"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Иные области, необходимые в связи с решением вопросов местного значения</w:t>
      </w:r>
      <w:bookmarkEnd w:id="39"/>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1</w:t>
      </w:r>
      <w:r w:rsidR="009C048E">
        <w:rPr>
          <w:rFonts w:eastAsiaTheme="minorEastAsia"/>
          <w:sz w:val="28"/>
          <w:szCs w:val="28"/>
        </w:rPr>
        <w:t>5</w:t>
      </w:r>
      <w:r>
        <w:rPr>
          <w:rFonts w:eastAsiaTheme="minorEastAsia"/>
          <w:sz w:val="28"/>
          <w:szCs w:val="28"/>
        </w:rPr>
        <w:t xml:space="preserve">. </w:t>
      </w:r>
      <w:proofErr w:type="gramStart"/>
      <w:r w:rsidR="00DD129C" w:rsidRPr="00C44077">
        <w:rPr>
          <w:rFonts w:eastAsiaTheme="minorEastAsia"/>
          <w:sz w:val="28"/>
          <w:szCs w:val="28"/>
        </w:rPr>
        <w:t>Помимо</w:t>
      </w:r>
      <w:proofErr w:type="gramEnd"/>
      <w:r w:rsidR="00DD129C" w:rsidRPr="00C44077">
        <w:rPr>
          <w:rFonts w:eastAsiaTheme="minorEastAsia"/>
          <w:sz w:val="28"/>
          <w:szCs w:val="28"/>
        </w:rPr>
        <w:t xml:space="preserve"> указанных выше, настоящими Нормативами регулируются показатели и (или) объекты в иных областях, приведённые в таблице </w:t>
      </w:r>
      <w:r>
        <w:rPr>
          <w:rFonts w:eastAsiaTheme="minorEastAsia"/>
          <w:sz w:val="28"/>
          <w:szCs w:val="28"/>
        </w:rPr>
        <w:t>3</w:t>
      </w:r>
      <w:r w:rsidR="00603021">
        <w:rPr>
          <w:rFonts w:eastAsiaTheme="minorEastAsia"/>
          <w:sz w:val="28"/>
          <w:szCs w:val="28"/>
        </w:rPr>
        <w:t>7</w:t>
      </w:r>
      <w:r w:rsidR="00DD129C" w:rsidRPr="00C44077">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603021">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166" w:type="dxa"/>
        <w:tblInd w:w="108" w:type="dxa"/>
        <w:tblLayout w:type="fixed"/>
        <w:tblLook w:val="04A0"/>
      </w:tblPr>
      <w:tblGrid>
        <w:gridCol w:w="541"/>
        <w:gridCol w:w="4562"/>
        <w:gridCol w:w="1063"/>
      </w:tblGrid>
      <w:tr w:rsidR="000B6CB9" w:rsidRPr="00B16E0E" w:rsidTr="000B6CB9">
        <w:trPr>
          <w:tblHeader/>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6CB9" w:rsidRPr="00B16E0E" w:rsidRDefault="000B6CB9"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w:t>
            </w:r>
            <w:proofErr w:type="gramStart"/>
            <w:r w:rsidRPr="00B16E0E">
              <w:rPr>
                <w:rFonts w:ascii="Times New Roman" w:hAnsi="Times New Roman" w:cs="Times New Roman"/>
                <w:sz w:val="24"/>
                <w:szCs w:val="24"/>
              </w:rPr>
              <w:t>.о</w:t>
            </w:r>
            <w:proofErr w:type="gramEnd"/>
            <w:r w:rsidRPr="00B16E0E">
              <w:rPr>
                <w:rFonts w:ascii="Times New Roman" w:hAnsi="Times New Roman" w:cs="Times New Roman"/>
                <w:sz w:val="24"/>
                <w:szCs w:val="24"/>
              </w:rPr>
              <w:t>круга</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0B6CB9" w:rsidRPr="00B16E0E" w:rsidRDefault="000B6CB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063"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0B6CB9" w:rsidRPr="00B16E0E" w:rsidRDefault="000B6CB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063"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D85943">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381936">
        <w:rPr>
          <w:rFonts w:eastAsiaTheme="minorEastAsia"/>
          <w:sz w:val="28"/>
          <w:szCs w:val="28"/>
        </w:rPr>
        <w:t>1</w:t>
      </w:r>
      <w:r w:rsidR="009C048E">
        <w:rPr>
          <w:rFonts w:eastAsiaTheme="minorEastAsia"/>
          <w:sz w:val="28"/>
          <w:szCs w:val="28"/>
        </w:rPr>
        <w:t>6</w:t>
      </w:r>
      <w:r>
        <w:rPr>
          <w:rFonts w:eastAsiaTheme="minorEastAsia"/>
          <w:sz w:val="28"/>
          <w:szCs w:val="28"/>
        </w:rPr>
        <w:t xml:space="preserve">. </w:t>
      </w:r>
      <w:r w:rsidR="007A7960" w:rsidRPr="00D85943">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Pr>
          <w:rFonts w:eastAsiaTheme="minorEastAsia"/>
          <w:sz w:val="28"/>
          <w:szCs w:val="28"/>
        </w:rPr>
        <w:t>3</w:t>
      </w:r>
      <w:r w:rsidR="00603021">
        <w:rPr>
          <w:rFonts w:eastAsiaTheme="minorEastAsia"/>
          <w:sz w:val="28"/>
          <w:szCs w:val="28"/>
        </w:rPr>
        <w:t>8</w:t>
      </w:r>
      <w:r w:rsidR="007A7960" w:rsidRPr="00D85943">
        <w:rPr>
          <w:rFonts w:eastAsiaTheme="minorEastAsia"/>
          <w:sz w:val="28"/>
          <w:szCs w:val="28"/>
        </w:rPr>
        <w:t>.</w:t>
      </w:r>
    </w:p>
    <w:p w:rsidR="007A7960"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D85943">
        <w:rPr>
          <w:rFonts w:ascii="Times New Roman" w:eastAsiaTheme="minorEastAsia" w:hAnsi="Times New Roman"/>
          <w:b w:val="0"/>
          <w:sz w:val="28"/>
          <w:szCs w:val="28"/>
        </w:rPr>
        <w:t>3</w:t>
      </w:r>
      <w:r w:rsidR="00603021">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7897" w:type="dxa"/>
        <w:tblInd w:w="108" w:type="dxa"/>
        <w:tblLayout w:type="fixed"/>
        <w:tblCellMar>
          <w:top w:w="102" w:type="dxa"/>
          <w:left w:w="62" w:type="dxa"/>
          <w:bottom w:w="102" w:type="dxa"/>
          <w:right w:w="62" w:type="dxa"/>
        </w:tblCellMar>
        <w:tblLook w:val="04A0"/>
      </w:tblPr>
      <w:tblGrid>
        <w:gridCol w:w="541"/>
        <w:gridCol w:w="4516"/>
        <w:gridCol w:w="46"/>
        <w:gridCol w:w="947"/>
        <w:gridCol w:w="850"/>
        <w:gridCol w:w="997"/>
      </w:tblGrid>
      <w:tr w:rsidR="002C49E0" w:rsidRPr="00B16E0E" w:rsidTr="00C065F5">
        <w:trPr>
          <w:trHeight w:val="20"/>
          <w:tblHeader/>
        </w:trPr>
        <w:tc>
          <w:tcPr>
            <w:tcW w:w="541" w:type="dxa"/>
            <w:vMerge w:val="restart"/>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16" w:type="dxa"/>
            <w:vMerge w:val="restart"/>
          </w:tcPr>
          <w:p w:rsidR="002C49E0" w:rsidRPr="00B16E0E" w:rsidRDefault="002C49E0"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2840" w:type="dxa"/>
            <w:gridSpan w:val="4"/>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2C49E0" w:rsidRPr="00B16E0E" w:rsidTr="00C065F5">
        <w:trPr>
          <w:trHeight w:val="115"/>
          <w:tblHeader/>
        </w:trPr>
        <w:tc>
          <w:tcPr>
            <w:tcW w:w="541" w:type="dxa"/>
            <w:vMerge/>
          </w:tcPr>
          <w:p w:rsidR="002C49E0" w:rsidRPr="00B16E0E" w:rsidRDefault="002C49E0" w:rsidP="00C065F5">
            <w:pPr>
              <w:pStyle w:val="ConsPlusNormal"/>
              <w:jc w:val="center"/>
              <w:rPr>
                <w:rFonts w:ascii="Times New Roman" w:hAnsi="Times New Roman" w:cs="Times New Roman"/>
                <w:sz w:val="24"/>
                <w:szCs w:val="24"/>
              </w:rPr>
            </w:pPr>
          </w:p>
        </w:tc>
        <w:tc>
          <w:tcPr>
            <w:tcW w:w="4516" w:type="dxa"/>
            <w:vMerge/>
          </w:tcPr>
          <w:p w:rsidR="002C49E0" w:rsidRPr="00B16E0E" w:rsidRDefault="002C49E0" w:rsidP="00C065F5">
            <w:pPr>
              <w:pStyle w:val="ConsPlusNormal"/>
              <w:jc w:val="center"/>
              <w:rPr>
                <w:rFonts w:ascii="Times New Roman" w:hAnsi="Times New Roman" w:cs="Times New Roman"/>
                <w:sz w:val="24"/>
                <w:szCs w:val="24"/>
              </w:rPr>
            </w:pP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2C49E0" w:rsidRPr="00B16E0E" w:rsidRDefault="002C49E0" w:rsidP="00C065F5">
            <w:pPr>
              <w:spacing w:before="60" w:after="60"/>
            </w:pPr>
            <w:r w:rsidRPr="00B16E0E">
              <w:t xml:space="preserve">Доля автомобильных дорог с твёрдым покрытием </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населённых пунктов по автомобильным дорогам с усовершенствованным покрытием</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магистральной улично-дорожной сети в пределах городского населенного пункта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сети велосипедных дорожек и (или) велосипедных полос в городских населённых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остановками школьных автобусов</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603021"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603021">
              <w:rPr>
                <w:rFonts w:ascii="Times New Roman" w:hAnsi="Times New Roman" w:cs="Times New Roman"/>
                <w:sz w:val="24"/>
                <w:szCs w:val="24"/>
              </w:rPr>
              <w:t>0</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603021">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603021">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603021">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603021">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603021">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603021">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w:t>
            </w:r>
            <w:r w:rsidRPr="00B16E0E">
              <w:rPr>
                <w:rFonts w:ascii="Times New Roman" w:hAnsi="Times New Roman" w:cs="Times New Roman"/>
                <w:sz w:val="24"/>
                <w:szCs w:val="24"/>
              </w:rPr>
              <w:lastRenderedPageBreak/>
              <w:t>транспортной инфраструктур</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603021">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r w:rsidR="00603021">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образования</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Дошкольные образовательные организации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Общеобразовательные организации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Организации дополнительного образования детей</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Детские школы искусств</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Центры психолого-педагогической, медицинской и социальной помощи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2C49E0" w:rsidRPr="00B16E0E" w:rsidTr="00C065F5">
        <w:trPr>
          <w:trHeight w:val="56"/>
        </w:trPr>
        <w:tc>
          <w:tcPr>
            <w:tcW w:w="541" w:type="dxa"/>
          </w:tcPr>
          <w:p w:rsidR="002C49E0" w:rsidRPr="00040BB3"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2C49E0" w:rsidRPr="00B16E0E" w:rsidRDefault="002C49E0" w:rsidP="00C065F5">
            <w:pPr>
              <w:autoSpaceDE w:val="0"/>
              <w:autoSpaceDN w:val="0"/>
              <w:adjustRightInd w:val="0"/>
            </w:pPr>
            <w:r w:rsidRPr="00B16E0E">
              <w:t>Общедоступная библиотека</w:t>
            </w:r>
            <w:r>
              <w:t xml:space="preserve"> 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autoSpaceDE w:val="0"/>
              <w:autoSpaceDN w:val="0"/>
              <w:adjustRightInd w:val="0"/>
            </w:pPr>
            <w:r w:rsidRPr="00B16E0E">
              <w:t>Детская библиотека</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autoSpaceDE w:val="0"/>
              <w:autoSpaceDN w:val="0"/>
              <w:adjustRightInd w:val="0"/>
            </w:pPr>
            <w:r w:rsidRPr="00806D7B">
              <w:t>Краеведческий музей</w:t>
            </w:r>
            <w:r>
              <w:t xml:space="preserve">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806D7B" w:rsidRDefault="002C49E0" w:rsidP="00C065F5">
            <w:pPr>
              <w:autoSpaceDE w:val="0"/>
              <w:autoSpaceDN w:val="0"/>
              <w:adjustRightInd w:val="0"/>
            </w:pPr>
            <w:r w:rsidRPr="00806D7B">
              <w:t>Художественный музей</w:t>
            </w:r>
            <w:r>
              <w:t xml:space="preserve">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806D7B" w:rsidRDefault="002C49E0" w:rsidP="00C065F5">
            <w:pPr>
              <w:autoSpaceDE w:val="0"/>
              <w:autoSpaceDN w:val="0"/>
              <w:adjustRightInd w:val="0"/>
            </w:pPr>
            <w:r w:rsidRPr="00806D7B">
              <w:t>Тематический музей</w:t>
            </w:r>
            <w:r>
              <w:t xml:space="preserve">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2C49E0" w:rsidRPr="00806D7B" w:rsidRDefault="002C49E0" w:rsidP="00C065F5">
            <w:pPr>
              <w:autoSpaceDE w:val="0"/>
              <w:autoSpaceDN w:val="0"/>
              <w:adjustRightInd w:val="0"/>
            </w:pPr>
            <w:r>
              <w:t>Театр драматический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2C49E0" w:rsidRPr="00B16E0E" w:rsidRDefault="002C49E0" w:rsidP="00C065F5">
            <w:pPr>
              <w:autoSpaceDE w:val="0"/>
              <w:autoSpaceDN w:val="0"/>
              <w:adjustRightInd w:val="0"/>
            </w:pPr>
            <w:r w:rsidRPr="00A23B62">
              <w:t>Театр юного зрителя</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4516" w:type="dxa"/>
          </w:tcPr>
          <w:p w:rsidR="002C49E0" w:rsidRPr="00B16E0E" w:rsidRDefault="002C49E0" w:rsidP="00C065F5">
            <w:pPr>
              <w:autoSpaceDE w:val="0"/>
              <w:autoSpaceDN w:val="0"/>
              <w:adjustRightInd w:val="0"/>
            </w:pPr>
            <w:r w:rsidRPr="00A23B62">
              <w:t>Театр кукол</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EA7BC1"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4516" w:type="dxa"/>
          </w:tcPr>
          <w:p w:rsidR="002C49E0" w:rsidRPr="00B16E0E" w:rsidRDefault="002C49E0" w:rsidP="00C065F5">
            <w:pPr>
              <w:autoSpaceDE w:val="0"/>
              <w:autoSpaceDN w:val="0"/>
              <w:adjustRightInd w:val="0"/>
            </w:pPr>
            <w:r w:rsidRPr="00B16E0E">
              <w:t xml:space="preserve">Цирковая площадка </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4516" w:type="dxa"/>
          </w:tcPr>
          <w:p w:rsidR="002C49E0" w:rsidRPr="00B16E0E" w:rsidRDefault="002C49E0" w:rsidP="00C065F5">
            <w:pPr>
              <w:autoSpaceDE w:val="0"/>
              <w:autoSpaceDN w:val="0"/>
              <w:adjustRightInd w:val="0"/>
            </w:pPr>
            <w:r w:rsidRPr="003B5632">
              <w:t>Учреждение клубного типа</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4516" w:type="dxa"/>
          </w:tcPr>
          <w:p w:rsidR="002C49E0" w:rsidRPr="00B16E0E" w:rsidRDefault="002C49E0" w:rsidP="00C065F5">
            <w:pPr>
              <w:autoSpaceDE w:val="0"/>
              <w:autoSpaceDN w:val="0"/>
              <w:adjustRightInd w:val="0"/>
            </w:pPr>
            <w:r w:rsidRPr="003B5632">
              <w:t>Парк культуры и отдыха</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EA7BC1"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4516" w:type="dxa"/>
          </w:tcPr>
          <w:p w:rsidR="002C49E0" w:rsidRPr="00B16E0E" w:rsidRDefault="002C49E0" w:rsidP="00C065F5">
            <w:pPr>
              <w:pStyle w:val="ConsPlusNormal"/>
              <w:rPr>
                <w:rFonts w:ascii="Times New Roman" w:hAnsi="Times New Roman" w:cs="Times New Roman"/>
                <w:sz w:val="24"/>
                <w:szCs w:val="24"/>
              </w:rPr>
            </w:pPr>
            <w:r w:rsidRPr="00F1166C">
              <w:rPr>
                <w:rFonts w:ascii="Times New Roman" w:hAnsi="Times New Roman" w:cs="Times New Roman"/>
                <w:sz w:val="24"/>
                <w:szCs w:val="24"/>
              </w:rPr>
              <w:t>Кино</w:t>
            </w:r>
            <w:r>
              <w:rPr>
                <w:rFonts w:ascii="Times New Roman" w:hAnsi="Times New Roman" w:cs="Times New Roman"/>
                <w:sz w:val="24"/>
                <w:szCs w:val="24"/>
              </w:rPr>
              <w:t>театр, кинозал, центр воспроизведения аудиовизуального контента 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040BB3"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4516" w:type="dxa"/>
          </w:tcPr>
          <w:p w:rsidR="002C49E0" w:rsidRPr="00B16E0E" w:rsidRDefault="002C49E0" w:rsidP="00C065F5">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городских населенных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4516" w:type="dxa"/>
          </w:tcPr>
          <w:p w:rsidR="002C49E0" w:rsidRPr="00B16E0E" w:rsidRDefault="002C49E0" w:rsidP="00C065F5">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040BB3"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4516" w:type="dxa"/>
          </w:tcPr>
          <w:p w:rsidR="002C49E0" w:rsidRDefault="002C49E0" w:rsidP="00C065F5">
            <w:pPr>
              <w:autoSpaceDE w:val="0"/>
              <w:autoSpaceDN w:val="0"/>
              <w:adjustRightInd w:val="0"/>
            </w:pPr>
            <w:r w:rsidRPr="00B16E0E">
              <w:t>Детская библиотека</w:t>
            </w:r>
          </w:p>
          <w:p w:rsidR="002C49E0" w:rsidRPr="00B16E0E" w:rsidRDefault="002C49E0" w:rsidP="00C065F5">
            <w:pPr>
              <w:autoSpaceDE w:val="0"/>
              <w:autoSpaceDN w:val="0"/>
              <w:adjustRightInd w:val="0"/>
            </w:pPr>
            <w:r>
              <w:t>(в городских населенных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4516" w:type="dxa"/>
          </w:tcPr>
          <w:p w:rsidR="002C49E0" w:rsidRDefault="002C49E0" w:rsidP="00C065F5">
            <w:pPr>
              <w:autoSpaceDE w:val="0"/>
              <w:autoSpaceDN w:val="0"/>
              <w:adjustRightInd w:val="0"/>
            </w:pPr>
            <w:r w:rsidRPr="00B16E0E">
              <w:t>Детская библиотека</w:t>
            </w:r>
          </w:p>
          <w:p w:rsidR="002C49E0" w:rsidRPr="00B16E0E" w:rsidRDefault="002C49E0" w:rsidP="00C065F5">
            <w:pPr>
              <w:autoSpaceDE w:val="0"/>
              <w:autoSpaceDN w:val="0"/>
              <w:adjustRightInd w:val="0"/>
            </w:pPr>
            <w:r>
              <w:t>(в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4516" w:type="dxa"/>
          </w:tcPr>
          <w:p w:rsidR="002C49E0" w:rsidRPr="00B16E0E" w:rsidRDefault="002C49E0" w:rsidP="00C065F5">
            <w:pPr>
              <w:autoSpaceDE w:val="0"/>
              <w:autoSpaceDN w:val="0"/>
              <w:adjustRightInd w:val="0"/>
            </w:pPr>
            <w:r w:rsidRPr="00806D7B">
              <w:t>Краеведческий музей (в городских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4516" w:type="dxa"/>
          </w:tcPr>
          <w:p w:rsidR="002C49E0" w:rsidRPr="00806D7B" w:rsidRDefault="002C49E0" w:rsidP="00C065F5">
            <w:pPr>
              <w:autoSpaceDE w:val="0"/>
              <w:autoSpaceDN w:val="0"/>
              <w:adjustRightInd w:val="0"/>
            </w:pPr>
            <w:r w:rsidRPr="00806D7B">
              <w:t>Краеведческий музей</w:t>
            </w:r>
          </w:p>
          <w:p w:rsidR="002C49E0" w:rsidRPr="00B16E0E" w:rsidRDefault="002C49E0" w:rsidP="00C065F5">
            <w:pPr>
              <w:autoSpaceDE w:val="0"/>
              <w:autoSpaceDN w:val="0"/>
              <w:adjustRightInd w:val="0"/>
            </w:pPr>
            <w:r w:rsidRPr="00806D7B">
              <w:t>(в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4516" w:type="dxa"/>
          </w:tcPr>
          <w:p w:rsidR="002C49E0" w:rsidRPr="00646854" w:rsidRDefault="002C49E0" w:rsidP="00C065F5">
            <w:pPr>
              <w:autoSpaceDE w:val="0"/>
              <w:autoSpaceDN w:val="0"/>
              <w:adjustRightInd w:val="0"/>
            </w:pPr>
            <w:r w:rsidRPr="00646854">
              <w:t>Учреждения клубного типа</w:t>
            </w:r>
          </w:p>
          <w:p w:rsidR="002C49E0" w:rsidRPr="00B16E0E" w:rsidRDefault="002C49E0" w:rsidP="00C065F5">
            <w:pPr>
              <w:autoSpaceDE w:val="0"/>
              <w:autoSpaceDN w:val="0"/>
              <w:adjustRightInd w:val="0"/>
            </w:pPr>
            <w:r w:rsidRPr="00646854">
              <w:t>(в городских поселениях)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4516" w:type="dxa"/>
          </w:tcPr>
          <w:p w:rsidR="002C49E0" w:rsidRPr="00646854" w:rsidRDefault="002C49E0" w:rsidP="00C065F5">
            <w:pPr>
              <w:autoSpaceDE w:val="0"/>
              <w:autoSpaceDN w:val="0"/>
              <w:adjustRightInd w:val="0"/>
            </w:pPr>
            <w:r w:rsidRPr="00646854">
              <w:t xml:space="preserve">Учреждения клубного типа </w:t>
            </w:r>
          </w:p>
          <w:p w:rsidR="002C49E0" w:rsidRPr="00B16E0E" w:rsidRDefault="002C49E0" w:rsidP="00C065F5">
            <w:pPr>
              <w:autoSpaceDE w:val="0"/>
              <w:autoSpaceDN w:val="0"/>
              <w:adjustRightInd w:val="0"/>
            </w:pPr>
            <w:r w:rsidRPr="00646854">
              <w:t>(в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4516" w:type="dxa"/>
          </w:tcPr>
          <w:p w:rsidR="002C49E0" w:rsidRPr="00B16E0E" w:rsidRDefault="002C49E0" w:rsidP="00C065F5">
            <w:pPr>
              <w:autoSpaceDE w:val="0"/>
              <w:autoSpaceDN w:val="0"/>
              <w:adjustRightInd w:val="0"/>
            </w:pPr>
            <w:r w:rsidRPr="00F1166C">
              <w:t>Кино</w:t>
            </w:r>
            <w:r>
              <w:t>театр, кинозал, центр воспроизведения аудиовизуального контента (в опорных населенных пунктах и городских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Территория, занимаемая физкультурно-спортивными сооружениями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Стадионы с трибунами менее 1500 мест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Спортивные залы общего пользования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Бассейны крытые и открытые общего пользования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Помещения для физкультурно-оздоровительных занятий в шаговой доступности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Аварийно-спасательные службы</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Защитные сооружения гражданской обороны (ЗС ГО)</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поддержки сельскохозяйственного производства, развития малого и среднего предпринимательства</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Рынки сельскохозяйственной продукции вдоль автодорог </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субъектов малого и среднего предпринимательства производственными территориями</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autoSpaceDE w:val="0"/>
              <w:autoSpaceDN w:val="0"/>
              <w:adjustRightInd w:val="0"/>
            </w:pPr>
            <w:r w:rsidRPr="00B16E0E">
              <w:t>Места (площадки) накопления твердых коммунальных отходов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2C49E0" w:rsidRPr="00B16E0E" w:rsidRDefault="002C49E0" w:rsidP="00C065F5">
            <w:pPr>
              <w:autoSpaceDE w:val="0"/>
              <w:autoSpaceDN w:val="0"/>
              <w:adjustRightInd w:val="0"/>
            </w:pPr>
            <w:r w:rsidRPr="00B16E0E">
              <w:t xml:space="preserve">Стоянки специального транспорта для транспортирования отходов </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223"/>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Озелененные территории общего </w:t>
            </w:r>
            <w:r w:rsidRPr="00B16E0E">
              <w:rPr>
                <w:rFonts w:ascii="Times New Roman" w:hAnsi="Times New Roman" w:cs="Times New Roman"/>
                <w:sz w:val="24"/>
                <w:szCs w:val="24"/>
              </w:rPr>
              <w:lastRenderedPageBreak/>
              <w:t>пользования в границах округов и поселений. Общегородского значения (всех видов)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Детские парки (в </w:t>
            </w:r>
            <w:proofErr w:type="gramStart"/>
            <w:r w:rsidRPr="00B16E0E">
              <w:rPr>
                <w:rFonts w:ascii="Times New Roman" w:hAnsi="Times New Roman" w:cs="Times New Roman"/>
                <w:sz w:val="24"/>
                <w:szCs w:val="24"/>
              </w:rPr>
              <w:t>г</w:t>
            </w:r>
            <w:proofErr w:type="gramEnd"/>
            <w:r w:rsidRPr="00B16E0E">
              <w:rPr>
                <w:rFonts w:ascii="Times New Roman" w:hAnsi="Times New Roman" w:cs="Times New Roman"/>
                <w:sz w:val="24"/>
                <w:szCs w:val="24"/>
              </w:rPr>
              <w:t xml:space="preserve">. Самаре и г. </w:t>
            </w:r>
            <w:r w:rsidR="00F02973">
              <w:rPr>
                <w:rFonts w:ascii="Times New Roman" w:hAnsi="Times New Roman" w:cs="Times New Roman"/>
                <w:sz w:val="24"/>
                <w:szCs w:val="24"/>
              </w:rPr>
              <w:t>Похвистнево</w:t>
            </w:r>
            <w:r w:rsidRPr="00B16E0E">
              <w:rPr>
                <w:rFonts w:ascii="Times New Roman" w:hAnsi="Times New Roman" w:cs="Times New Roman"/>
                <w:sz w:val="24"/>
                <w:szCs w:val="24"/>
              </w:rPr>
              <w:t>)</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Питомники древесных и кустарниковых растений</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62" w:type="dxa"/>
            <w:gridSpan w:val="2"/>
          </w:tcPr>
          <w:p w:rsidR="002C49E0" w:rsidRPr="00B16E0E" w:rsidRDefault="002C49E0" w:rsidP="00C065F5">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2C49E0" w:rsidRPr="00B16E0E" w:rsidRDefault="002C49E0" w:rsidP="00C065F5">
            <w:pPr>
              <w:autoSpaceDE w:val="0"/>
              <w:autoSpaceDN w:val="0"/>
              <w:adjustRightInd w:val="0"/>
              <w:jc w:val="both"/>
            </w:pPr>
            <w:r w:rsidRPr="00B16E0E">
              <w:t>Продолжительность отопительного сезона для жилых и общественных зданий</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Норма водопотребления при застройке с </w:t>
            </w:r>
            <w:r w:rsidRPr="00B16E0E">
              <w:rPr>
                <w:rFonts w:ascii="Times New Roman" w:hAnsi="Times New Roman" w:cs="Times New Roman"/>
                <w:sz w:val="24"/>
                <w:szCs w:val="24"/>
              </w:rPr>
              <w:lastRenderedPageBreak/>
              <w:t>централизованным горячим водоснабжением</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6B6FB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bl>
    <w:p w:rsidR="007A7960" w:rsidRPr="00B16E0E" w:rsidRDefault="007A7960" w:rsidP="007A7960">
      <w:pPr>
        <w:tabs>
          <w:tab w:val="left" w:pos="1276"/>
        </w:tabs>
        <w:autoSpaceDE w:val="0"/>
        <w:autoSpaceDN w:val="0"/>
        <w:adjustRightInd w:val="0"/>
        <w:jc w:val="both"/>
        <w:rPr>
          <w:rFonts w:eastAsiaTheme="minorEastAsia"/>
          <w:sz w:val="20"/>
          <w:szCs w:val="20"/>
        </w:rPr>
      </w:pPr>
      <w:r w:rsidRPr="00B16E0E">
        <w:rPr>
          <w:rFonts w:eastAsiaTheme="minorEastAsia"/>
          <w:sz w:val="20"/>
          <w:szCs w:val="20"/>
        </w:rPr>
        <w:t>*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3077D3" w:rsidRPr="00B16E0E" w:rsidRDefault="003077D3" w:rsidP="007A7960">
      <w:pPr>
        <w:tabs>
          <w:tab w:val="left" w:pos="1276"/>
        </w:tabs>
        <w:autoSpaceDE w:val="0"/>
        <w:autoSpaceDN w:val="0"/>
        <w:adjustRightInd w:val="0"/>
        <w:spacing w:before="120" w:after="120"/>
        <w:ind w:left="709"/>
        <w:jc w:val="both"/>
        <w:rPr>
          <w:rFonts w:eastAsiaTheme="minorEastAsia"/>
          <w:sz w:val="28"/>
          <w:szCs w:val="28"/>
        </w:rPr>
      </w:pPr>
      <w:r w:rsidRPr="00B16E0E">
        <w:rPr>
          <w:rFonts w:eastAsiaTheme="minorEastAsia"/>
          <w:sz w:val="28"/>
          <w:szCs w:val="28"/>
        </w:rPr>
        <w:br w:type="page"/>
      </w:r>
    </w:p>
    <w:p w:rsidR="007A7960" w:rsidRPr="00B16E0E" w:rsidRDefault="007A7960" w:rsidP="007A7960">
      <w:pPr>
        <w:pStyle w:val="4"/>
        <w:spacing w:before="0"/>
        <w:jc w:val="center"/>
        <w:rPr>
          <w:rFonts w:ascii="Times New Roman" w:hAnsi="Times New Roman"/>
          <w:b w:val="0"/>
          <w:i/>
          <w:sz w:val="28"/>
          <w:szCs w:val="28"/>
        </w:rPr>
      </w:pPr>
      <w:r w:rsidRPr="00B16E0E">
        <w:rPr>
          <w:rFonts w:ascii="Times New Roman" w:hAnsi="Times New Roman"/>
          <w:b w:val="0"/>
          <w:sz w:val="28"/>
          <w:szCs w:val="28"/>
        </w:rPr>
        <w:lastRenderedPageBreak/>
        <w:t xml:space="preserve">Подраздел </w:t>
      </w:r>
      <w:r w:rsidR="00D85943">
        <w:rPr>
          <w:rFonts w:ascii="Times New Roman" w:hAnsi="Times New Roman"/>
          <w:b w:val="0"/>
          <w:sz w:val="28"/>
          <w:szCs w:val="28"/>
        </w:rPr>
        <w:t>8</w:t>
      </w:r>
      <w:r w:rsidRPr="00B16E0E">
        <w:rPr>
          <w:rFonts w:ascii="Times New Roman" w:hAnsi="Times New Roman"/>
          <w:b w:val="0"/>
          <w:sz w:val="28"/>
          <w:szCs w:val="28"/>
        </w:rPr>
        <w:t>. Правила применения расчетных показателей настоящих Нормативов</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994A5E">
        <w:rPr>
          <w:rFonts w:eastAsiaTheme="minorEastAsia"/>
          <w:sz w:val="28"/>
          <w:szCs w:val="28"/>
        </w:rPr>
        <w:t>1</w:t>
      </w:r>
      <w:r w:rsidR="009C048E">
        <w:rPr>
          <w:rFonts w:eastAsiaTheme="minorEastAsia"/>
          <w:sz w:val="28"/>
          <w:szCs w:val="28"/>
        </w:rPr>
        <w:t>7</w:t>
      </w:r>
      <w:r>
        <w:rPr>
          <w:rFonts w:eastAsiaTheme="minorEastAsia"/>
          <w:sz w:val="28"/>
          <w:szCs w:val="28"/>
        </w:rPr>
        <w:t xml:space="preserve">. </w:t>
      </w:r>
      <w:proofErr w:type="gramStart"/>
      <w:r w:rsidR="007A7960" w:rsidRPr="00D85943">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2C49E0" w:rsidRPr="00D85943">
        <w:rPr>
          <w:rFonts w:eastAsiaTheme="minorEastAsia"/>
          <w:sz w:val="28"/>
          <w:szCs w:val="28"/>
        </w:rPr>
        <w:t>М</w:t>
      </w:r>
      <w:r w:rsidR="007A7960" w:rsidRPr="00D85943">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roofErr w:type="gramEnd"/>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F63BA4">
        <w:rPr>
          <w:rFonts w:eastAsiaTheme="minorEastAsia"/>
          <w:sz w:val="28"/>
          <w:szCs w:val="28"/>
        </w:rPr>
        <w:t>1</w:t>
      </w:r>
      <w:r w:rsidR="009C048E">
        <w:rPr>
          <w:rFonts w:eastAsiaTheme="minorEastAsia"/>
          <w:sz w:val="28"/>
          <w:szCs w:val="28"/>
        </w:rPr>
        <w:t>8</w:t>
      </w:r>
      <w:r>
        <w:rPr>
          <w:rFonts w:eastAsiaTheme="minorEastAsia"/>
          <w:sz w:val="28"/>
          <w:szCs w:val="28"/>
        </w:rPr>
        <w:t xml:space="preserve">. </w:t>
      </w:r>
      <w:proofErr w:type="gramStart"/>
      <w:r w:rsidR="007A7960" w:rsidRPr="00D85943">
        <w:rPr>
          <w:rFonts w:eastAsiaTheme="minorEastAsia"/>
          <w:sz w:val="28"/>
          <w:szCs w:val="2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w:t>
      </w:r>
      <w:proofErr w:type="gramEnd"/>
      <w:r w:rsidR="007A7960" w:rsidRPr="00D85943">
        <w:rPr>
          <w:rFonts w:eastAsiaTheme="minorEastAsia"/>
          <w:sz w:val="28"/>
          <w:szCs w:val="28"/>
        </w:rPr>
        <w:t xml:space="preserve">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9C048E">
        <w:rPr>
          <w:rFonts w:eastAsiaTheme="minorEastAsia"/>
          <w:sz w:val="28"/>
          <w:szCs w:val="28"/>
        </w:rPr>
        <w:t>19</w:t>
      </w:r>
      <w:r>
        <w:rPr>
          <w:rFonts w:eastAsiaTheme="minorEastAsia"/>
          <w:sz w:val="28"/>
          <w:szCs w:val="28"/>
        </w:rPr>
        <w:t xml:space="preserve">. </w:t>
      </w:r>
      <w:r w:rsidR="007A7960" w:rsidRPr="00D85943">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9C048E">
        <w:rPr>
          <w:rFonts w:eastAsiaTheme="minorEastAsia"/>
          <w:sz w:val="28"/>
          <w:szCs w:val="28"/>
        </w:rPr>
        <w:t>0</w:t>
      </w:r>
      <w:r>
        <w:rPr>
          <w:rFonts w:eastAsiaTheme="minorEastAsia"/>
          <w:sz w:val="28"/>
          <w:szCs w:val="28"/>
        </w:rPr>
        <w:t xml:space="preserve">. </w:t>
      </w:r>
      <w:r w:rsidR="007A7960" w:rsidRPr="00D85943">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9C048E">
        <w:rPr>
          <w:rFonts w:eastAsiaTheme="minorEastAsia"/>
          <w:sz w:val="28"/>
          <w:szCs w:val="28"/>
        </w:rPr>
        <w:t>1</w:t>
      </w:r>
      <w:r>
        <w:rPr>
          <w:rFonts w:eastAsiaTheme="minorEastAsia"/>
          <w:sz w:val="28"/>
          <w:szCs w:val="28"/>
        </w:rPr>
        <w:t xml:space="preserve">. </w:t>
      </w:r>
      <w:r w:rsidR="007A7960" w:rsidRPr="00D85943">
        <w:rPr>
          <w:rFonts w:eastAsiaTheme="minorEastAsia"/>
          <w:sz w:val="28"/>
          <w:szCs w:val="28"/>
        </w:rPr>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603021">
        <w:rPr>
          <w:rFonts w:eastAsiaTheme="minorEastAsia"/>
          <w:sz w:val="28"/>
          <w:szCs w:val="28"/>
        </w:rPr>
        <w:t>5</w:t>
      </w:r>
      <w:r w:rsidR="007A7960" w:rsidRPr="00D85943">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w:lastRenderedPageBreak/>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603021">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w:t>
      </w:r>
      <w:r w:rsidR="00603021">
        <w:rPr>
          <w:rFonts w:eastAsiaTheme="minorEastAsia"/>
          <w:sz w:val="28"/>
          <w:szCs w:val="28"/>
        </w:rPr>
        <w:t>5</w:t>
      </w:r>
      <w:r w:rsidRPr="00B16E0E">
        <w:rPr>
          <w:rFonts w:eastAsiaTheme="minorEastAsia"/>
          <w:sz w:val="28"/>
          <w:szCs w:val="28"/>
        </w:rPr>
        <w:t>] больше или равна числу 5 вне зависимости от наличия за ней значащих цифр, то последняя из оставляемых цифр увеличивается на единицу.</w:t>
      </w:r>
      <w:proofErr w:type="gramEnd"/>
      <w:r w:rsidRPr="00B16E0E">
        <w:rPr>
          <w:rFonts w:eastAsiaTheme="minorEastAsia"/>
          <w:sz w:val="28"/>
          <w:szCs w:val="28"/>
        </w:rPr>
        <w:t xml:space="preserve">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603021">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603021">
        <w:rPr>
          <w:rFonts w:eastAsiaTheme="minorEastAsia"/>
          <w:sz w:val="28"/>
          <w:szCs w:val="28"/>
        </w:rPr>
        <w:t>6</w:t>
      </w:r>
      <w:r w:rsidRPr="00B16E0E">
        <w:rPr>
          <w:rFonts w:eastAsiaTheme="minorEastAsia"/>
          <w:sz w:val="28"/>
          <w:szCs w:val="28"/>
        </w:rPr>
        <w:t>].</w:t>
      </w:r>
    </w:p>
    <w:p w:rsidR="007A7960" w:rsidRPr="00B16E0E"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Создание условий для жилищного строительства</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2</w:t>
      </w:r>
      <w:r w:rsidR="009C048E">
        <w:rPr>
          <w:rFonts w:eastAsiaTheme="minorEastAsia"/>
          <w:sz w:val="28"/>
          <w:szCs w:val="28"/>
        </w:rPr>
        <w:t>2</w:t>
      </w:r>
      <w:r>
        <w:rPr>
          <w:rFonts w:eastAsiaTheme="minorEastAsia"/>
          <w:sz w:val="28"/>
          <w:szCs w:val="28"/>
        </w:rPr>
        <w:t xml:space="preserve">. </w:t>
      </w:r>
      <w:r w:rsidR="007A7960" w:rsidRPr="00D85943">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603021">
        <w:rPr>
          <w:rFonts w:eastAsiaTheme="minorEastAsia"/>
          <w:sz w:val="28"/>
          <w:szCs w:val="28"/>
        </w:rPr>
        <w:t>5</w:t>
      </w:r>
      <w:r w:rsidR="007A7960" w:rsidRPr="00D85943">
        <w:rPr>
          <w:rFonts w:eastAsiaTheme="minorEastAsia"/>
          <w:sz w:val="28"/>
          <w:szCs w:val="28"/>
        </w:rPr>
        <w:t>], 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перспективная общая площадь жилищного фонда в пределах расчётной территории, чел.;</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показатель усреднённой жилищной обеспеченности, кв.м</w:t>
      </w:r>
      <w:proofErr w:type="gramStart"/>
      <w:r w:rsidRPr="00B16E0E">
        <w:rPr>
          <w:rFonts w:eastAsiaTheme="minorEastAsia"/>
          <w:sz w:val="28"/>
          <w:szCs w:val="28"/>
        </w:rPr>
        <w:t>.н</w:t>
      </w:r>
      <w:proofErr w:type="gramEnd"/>
      <w:r w:rsidRPr="00B16E0E">
        <w:rPr>
          <w:rFonts w:eastAsiaTheme="minorEastAsia"/>
          <w:sz w:val="28"/>
          <w:szCs w:val="28"/>
        </w:rPr>
        <w:t>а 1 жит.;</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w:t>
      </w:r>
      <w:r w:rsidRPr="00B16E0E">
        <w:rPr>
          <w:rFonts w:eastAsiaTheme="minorEastAsia"/>
          <w:sz w:val="28"/>
          <w:szCs w:val="28"/>
        </w:rPr>
        <w:lastRenderedPageBreak/>
        <w:t xml:space="preserve">генеральном плане объёмов перспективного жилищного строительства (с учётом выбытия жилищного фонда по причинам износа, реконструкции и т.п.). </w:t>
      </w:r>
      <w:proofErr w:type="gramEnd"/>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891844">
        <w:rPr>
          <w:rFonts w:eastAsiaTheme="minorEastAsia"/>
          <w:sz w:val="28"/>
          <w:szCs w:val="28"/>
        </w:rPr>
        <w:t>2</w:t>
      </w:r>
      <w:r w:rsidR="009C048E">
        <w:rPr>
          <w:rFonts w:eastAsiaTheme="minorEastAsia"/>
          <w:sz w:val="28"/>
          <w:szCs w:val="28"/>
        </w:rPr>
        <w:t>3</w:t>
      </w:r>
      <w:r>
        <w:rPr>
          <w:rFonts w:eastAsiaTheme="minorEastAsia"/>
          <w:sz w:val="28"/>
          <w:szCs w:val="28"/>
        </w:rPr>
        <w:t xml:space="preserve">. </w:t>
      </w:r>
      <w:r w:rsidR="007A7960" w:rsidRPr="00D85943">
        <w:rPr>
          <w:rFonts w:eastAsiaTheme="minorEastAsia"/>
          <w:sz w:val="28"/>
          <w:szCs w:val="28"/>
        </w:rPr>
        <w:t xml:space="preserve">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 в соответствии с таблицей </w:t>
      </w:r>
      <w:r w:rsidR="005453A1">
        <w:rPr>
          <w:rFonts w:eastAsiaTheme="minorEastAsia"/>
          <w:sz w:val="28"/>
          <w:szCs w:val="28"/>
        </w:rPr>
        <w:t>10</w:t>
      </w:r>
      <w:r w:rsidR="007A7960" w:rsidRPr="00D85943">
        <w:rPr>
          <w:rFonts w:eastAsiaTheme="minorEastAsia"/>
          <w:sz w:val="28"/>
          <w:szCs w:val="28"/>
        </w:rPr>
        <w:t xml:space="preserve"> настоящих Нормативов по срокам реализации проектов жилищного строительства.</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261206" w:rsidRDefault="00891844" w:rsidP="0026120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9C048E">
        <w:rPr>
          <w:rFonts w:eastAsiaTheme="minorEastAsia"/>
          <w:sz w:val="28"/>
          <w:szCs w:val="28"/>
        </w:rPr>
        <w:t>4</w:t>
      </w:r>
      <w:r w:rsidR="00261206">
        <w:rPr>
          <w:rFonts w:eastAsiaTheme="minorEastAsia"/>
          <w:sz w:val="28"/>
          <w:szCs w:val="28"/>
        </w:rPr>
        <w:t xml:space="preserve">. </w:t>
      </w:r>
      <w:r w:rsidR="007A7960" w:rsidRPr="00261206">
        <w:rPr>
          <w:rFonts w:eastAsiaTheme="minorEastAsia"/>
          <w:sz w:val="28"/>
          <w:szCs w:val="28"/>
        </w:rPr>
        <w:t>Формула расчета [</w:t>
      </w:r>
      <w:r w:rsidR="00603021">
        <w:rPr>
          <w:rFonts w:eastAsiaTheme="minorEastAsia"/>
          <w:sz w:val="28"/>
          <w:szCs w:val="28"/>
        </w:rPr>
        <w:t>7</w:t>
      </w:r>
      <w:r w:rsidR="007A7960" w:rsidRPr="00261206">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603021">
        <w:rPr>
          <w:rFonts w:eastAsiaTheme="minorEastAsia"/>
          <w:sz w:val="28"/>
          <w:szCs w:val="28"/>
        </w:rPr>
        <w:t>7</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w:t>
      </w:r>
      <w:proofErr w:type="gramEnd"/>
      <w:r w:rsidRPr="00B16E0E">
        <w:rPr>
          <w:rFonts w:eastAsiaTheme="minorEastAsia"/>
          <w:sz w:val="28"/>
          <w:szCs w:val="28"/>
        </w:rPr>
        <w:t xml:space="preserve">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К</w:t>
      </w:r>
      <w:proofErr w:type="gramEnd"/>
      <w:r w:rsidRPr="00B16E0E">
        <w:rPr>
          <w:rFonts w:eastAsiaTheme="minorEastAsia"/>
          <w:sz w:val="28"/>
          <w:szCs w:val="28"/>
        </w:rPr>
        <w:t xml:space="preserve">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w:t>
      </w:r>
      <w:proofErr w:type="gramStart"/>
      <w:r w:rsidRPr="00B16E0E">
        <w:rPr>
          <w:rFonts w:eastAsiaTheme="minorEastAsia"/>
          <w:sz w:val="28"/>
          <w:szCs w:val="28"/>
        </w:rPr>
        <w:t>.м</w:t>
      </w:r>
      <w:proofErr w:type="gramEnd"/>
      <w:r w:rsidRPr="00B16E0E">
        <w:rPr>
          <w:rFonts w:eastAsiaTheme="minorEastAsia"/>
          <w:sz w:val="28"/>
          <w:szCs w:val="2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20"/>
      <w:type w:val="continuous"/>
      <w:pgSz w:w="11906" w:h="16838"/>
      <w:pgMar w:top="1134" w:right="567" w:bottom="1134" w:left="1701" w:header="709" w:footer="28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A8364B" w15:done="0"/>
  <w15:commentEx w15:paraId="4E7FA43F" w15:done="0"/>
  <w15:commentEx w15:paraId="3090C968" w15:done="0"/>
  <w15:commentEx w15:paraId="513C424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C5580" w16cex:dateUtc="2026-08-04T08:11:00Z"/>
  <w16cex:commentExtensible w16cex:durableId="2E1C55A4" w16cex:dateUtc="2026-08-04T08:12:00Z"/>
  <w16cex:commentExtensible w16cex:durableId="2E1C55A0" w16cex:dateUtc="2026-08-04T08:12:00Z"/>
  <w16cex:commentExtensible w16cex:durableId="2E1C5593" w16cex:dateUtc="2026-08-04T08: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A8364B" w16cid:durableId="2E1C5580"/>
  <w16cid:commentId w16cid:paraId="4E7FA43F" w16cid:durableId="2E1C55A4"/>
  <w16cid:commentId w16cid:paraId="3090C968" w16cid:durableId="2E1C55A0"/>
  <w16cid:commentId w16cid:paraId="513C424F" w16cid:durableId="2E1C559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493" w:rsidRDefault="00F41493">
      <w:r>
        <w:separator/>
      </w:r>
    </w:p>
  </w:endnote>
  <w:endnote w:type="continuationSeparator" w:id="1">
    <w:p w:rsidR="00F41493" w:rsidRDefault="00F414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493" w:rsidRDefault="00F41493">
      <w:r>
        <w:separator/>
      </w:r>
    </w:p>
  </w:footnote>
  <w:footnote w:type="continuationSeparator" w:id="1">
    <w:p w:rsidR="00F41493" w:rsidRDefault="00F414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93" w:rsidRDefault="00F41493">
    <w:pPr>
      <w:pStyle w:val="af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3582523"/>
      <w:docPartObj>
        <w:docPartGallery w:val="Page Numbers (Top of Page)"/>
        <w:docPartUnique/>
      </w:docPartObj>
    </w:sdtPr>
    <w:sdtContent>
      <w:p w:rsidR="00F41493" w:rsidRPr="00D57E76" w:rsidRDefault="002E53F5">
        <w:pPr>
          <w:pStyle w:val="afd"/>
          <w:jc w:val="center"/>
        </w:pPr>
        <w:fldSimple w:instr="PAGE   \* MERGEFORMAT">
          <w:r w:rsidR="009B4AB3">
            <w:rPr>
              <w:noProof/>
            </w:rPr>
            <w:t>65</w:t>
          </w:r>
        </w:fldSimple>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93" w:rsidRDefault="00F41493">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4CE6343"/>
    <w:multiLevelType w:val="multilevel"/>
    <w:tmpl w:val="AFCE1900"/>
    <w:lvl w:ilvl="0">
      <w:start w:val="1"/>
      <w:numFmt w:val="decimal"/>
      <w:lvlText w:val="%1."/>
      <w:lvlJc w:val="left"/>
      <w:pPr>
        <w:ind w:left="7023"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6">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9">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9"/>
  </w:num>
  <w:num w:numId="3">
    <w:abstractNumId w:val="6"/>
  </w:num>
  <w:num w:numId="4">
    <w:abstractNumId w:val="18"/>
  </w:num>
  <w:num w:numId="5">
    <w:abstractNumId w:val="7"/>
  </w:num>
  <w:num w:numId="6">
    <w:abstractNumId w:val="15"/>
  </w:num>
  <w:num w:numId="7">
    <w:abstractNumId w:val="1"/>
  </w:num>
  <w:num w:numId="8">
    <w:abstractNumId w:val="14"/>
  </w:num>
  <w:num w:numId="9">
    <w:abstractNumId w:val="12"/>
  </w:num>
  <w:num w:numId="10">
    <w:abstractNumId w:val="2"/>
  </w:num>
  <w:num w:numId="11">
    <w:abstractNumId w:val="21"/>
  </w:num>
  <w:num w:numId="12">
    <w:abstractNumId w:val="5"/>
  </w:num>
  <w:num w:numId="13">
    <w:abstractNumId w:val="11"/>
  </w:num>
  <w:num w:numId="14">
    <w:abstractNumId w:val="16"/>
  </w:num>
  <w:num w:numId="15">
    <w:abstractNumId w:val="9"/>
  </w:num>
  <w:num w:numId="16">
    <w:abstractNumId w:val="3"/>
  </w:num>
  <w:num w:numId="17">
    <w:abstractNumId w:val="13"/>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7"/>
  </w:num>
  <w:num w:numId="22">
    <w:abstractNumId w:val="8"/>
  </w:num>
  <w:num w:numId="2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tasheva">
    <w15:presenceInfo w15:providerId="None" w15:userId="Kartashev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0"/>
    <w:footnote w:id="1"/>
  </w:footnotePr>
  <w:endnotePr>
    <w:endnote w:id="0"/>
    <w:endnote w:id="1"/>
  </w:endnotePr>
  <w:compat/>
  <w:rsids>
    <w:rsidRoot w:val="00036199"/>
    <w:rsid w:val="0000020D"/>
    <w:rsid w:val="000014EC"/>
    <w:rsid w:val="00001821"/>
    <w:rsid w:val="00005832"/>
    <w:rsid w:val="00005A22"/>
    <w:rsid w:val="00006BD0"/>
    <w:rsid w:val="00006FBF"/>
    <w:rsid w:val="000073C0"/>
    <w:rsid w:val="000106BE"/>
    <w:rsid w:val="00012263"/>
    <w:rsid w:val="00012AB0"/>
    <w:rsid w:val="00017993"/>
    <w:rsid w:val="00022F9D"/>
    <w:rsid w:val="0002601D"/>
    <w:rsid w:val="000272E2"/>
    <w:rsid w:val="00027377"/>
    <w:rsid w:val="00027E08"/>
    <w:rsid w:val="0003535C"/>
    <w:rsid w:val="00035CBE"/>
    <w:rsid w:val="00036199"/>
    <w:rsid w:val="00041010"/>
    <w:rsid w:val="000455B9"/>
    <w:rsid w:val="00055DAB"/>
    <w:rsid w:val="0005676C"/>
    <w:rsid w:val="00061AC2"/>
    <w:rsid w:val="0006704B"/>
    <w:rsid w:val="00067FC3"/>
    <w:rsid w:val="00074B0C"/>
    <w:rsid w:val="00080147"/>
    <w:rsid w:val="0008555A"/>
    <w:rsid w:val="00086033"/>
    <w:rsid w:val="00087389"/>
    <w:rsid w:val="000874F9"/>
    <w:rsid w:val="00093AF3"/>
    <w:rsid w:val="00095ACE"/>
    <w:rsid w:val="00097456"/>
    <w:rsid w:val="000A04E8"/>
    <w:rsid w:val="000A4910"/>
    <w:rsid w:val="000B0DBA"/>
    <w:rsid w:val="000B2B18"/>
    <w:rsid w:val="000B37FF"/>
    <w:rsid w:val="000B42EE"/>
    <w:rsid w:val="000B4930"/>
    <w:rsid w:val="000B6CB9"/>
    <w:rsid w:val="000B6D2D"/>
    <w:rsid w:val="000C4C5E"/>
    <w:rsid w:val="000C59F0"/>
    <w:rsid w:val="000D128A"/>
    <w:rsid w:val="000D1556"/>
    <w:rsid w:val="000D56C6"/>
    <w:rsid w:val="000D74F1"/>
    <w:rsid w:val="000E0DF9"/>
    <w:rsid w:val="000E20FE"/>
    <w:rsid w:val="000E39FD"/>
    <w:rsid w:val="000E6785"/>
    <w:rsid w:val="0010313D"/>
    <w:rsid w:val="00103D0A"/>
    <w:rsid w:val="00116A65"/>
    <w:rsid w:val="0012108A"/>
    <w:rsid w:val="001218A9"/>
    <w:rsid w:val="0012233C"/>
    <w:rsid w:val="00123BFE"/>
    <w:rsid w:val="0012482F"/>
    <w:rsid w:val="00124CD9"/>
    <w:rsid w:val="00126F2E"/>
    <w:rsid w:val="00127F29"/>
    <w:rsid w:val="0013361D"/>
    <w:rsid w:val="00133B96"/>
    <w:rsid w:val="001349E4"/>
    <w:rsid w:val="00137414"/>
    <w:rsid w:val="00140DC7"/>
    <w:rsid w:val="00141084"/>
    <w:rsid w:val="00144742"/>
    <w:rsid w:val="00155F67"/>
    <w:rsid w:val="00161B10"/>
    <w:rsid w:val="001624E6"/>
    <w:rsid w:val="00162DCC"/>
    <w:rsid w:val="00163CB3"/>
    <w:rsid w:val="00175565"/>
    <w:rsid w:val="00175654"/>
    <w:rsid w:val="00175777"/>
    <w:rsid w:val="00175F2F"/>
    <w:rsid w:val="00176B61"/>
    <w:rsid w:val="00181CAC"/>
    <w:rsid w:val="001836F6"/>
    <w:rsid w:val="00191BFF"/>
    <w:rsid w:val="00191E5B"/>
    <w:rsid w:val="0019482C"/>
    <w:rsid w:val="00196395"/>
    <w:rsid w:val="001968EF"/>
    <w:rsid w:val="00197AEB"/>
    <w:rsid w:val="001A09A0"/>
    <w:rsid w:val="001A0C3F"/>
    <w:rsid w:val="001A4B4D"/>
    <w:rsid w:val="001B0435"/>
    <w:rsid w:val="001B06F5"/>
    <w:rsid w:val="001B0C37"/>
    <w:rsid w:val="001B1E84"/>
    <w:rsid w:val="001B243C"/>
    <w:rsid w:val="001B73BA"/>
    <w:rsid w:val="001B7B15"/>
    <w:rsid w:val="001C03C9"/>
    <w:rsid w:val="001C23D6"/>
    <w:rsid w:val="001C3E1E"/>
    <w:rsid w:val="001C51BE"/>
    <w:rsid w:val="001C5C78"/>
    <w:rsid w:val="001C7146"/>
    <w:rsid w:val="001D0E2B"/>
    <w:rsid w:val="001D0E89"/>
    <w:rsid w:val="001D7B70"/>
    <w:rsid w:val="001E3931"/>
    <w:rsid w:val="001E553E"/>
    <w:rsid w:val="001F03B8"/>
    <w:rsid w:val="001F3CD3"/>
    <w:rsid w:val="001F6D2D"/>
    <w:rsid w:val="00203260"/>
    <w:rsid w:val="002050D1"/>
    <w:rsid w:val="002061B5"/>
    <w:rsid w:val="00206F60"/>
    <w:rsid w:val="00207ED1"/>
    <w:rsid w:val="00210AF7"/>
    <w:rsid w:val="00215804"/>
    <w:rsid w:val="0021696E"/>
    <w:rsid w:val="00227D9C"/>
    <w:rsid w:val="002300A2"/>
    <w:rsid w:val="0023023C"/>
    <w:rsid w:val="002306F7"/>
    <w:rsid w:val="00230ABC"/>
    <w:rsid w:val="0023310D"/>
    <w:rsid w:val="00233825"/>
    <w:rsid w:val="00234A8B"/>
    <w:rsid w:val="00240ACB"/>
    <w:rsid w:val="00241303"/>
    <w:rsid w:val="0024277D"/>
    <w:rsid w:val="002433A4"/>
    <w:rsid w:val="002509FB"/>
    <w:rsid w:val="00252989"/>
    <w:rsid w:val="00255F2B"/>
    <w:rsid w:val="00261206"/>
    <w:rsid w:val="0026189F"/>
    <w:rsid w:val="002737CE"/>
    <w:rsid w:val="0028292F"/>
    <w:rsid w:val="0028473F"/>
    <w:rsid w:val="00287E3D"/>
    <w:rsid w:val="00293CE3"/>
    <w:rsid w:val="002948EB"/>
    <w:rsid w:val="0029495E"/>
    <w:rsid w:val="002A0DF9"/>
    <w:rsid w:val="002A1FE7"/>
    <w:rsid w:val="002A337B"/>
    <w:rsid w:val="002A7BBB"/>
    <w:rsid w:val="002A7D0F"/>
    <w:rsid w:val="002B37D0"/>
    <w:rsid w:val="002B7955"/>
    <w:rsid w:val="002C1A83"/>
    <w:rsid w:val="002C25E2"/>
    <w:rsid w:val="002C317B"/>
    <w:rsid w:val="002C49E0"/>
    <w:rsid w:val="002C5650"/>
    <w:rsid w:val="002D3F3C"/>
    <w:rsid w:val="002D48DB"/>
    <w:rsid w:val="002D736F"/>
    <w:rsid w:val="002E1B2C"/>
    <w:rsid w:val="002E4825"/>
    <w:rsid w:val="002E483C"/>
    <w:rsid w:val="002E53F5"/>
    <w:rsid w:val="002E5614"/>
    <w:rsid w:val="002F0F45"/>
    <w:rsid w:val="002F607A"/>
    <w:rsid w:val="00300D60"/>
    <w:rsid w:val="003044DF"/>
    <w:rsid w:val="0030749A"/>
    <w:rsid w:val="003077D3"/>
    <w:rsid w:val="0031271C"/>
    <w:rsid w:val="0031688E"/>
    <w:rsid w:val="0032668E"/>
    <w:rsid w:val="003565E2"/>
    <w:rsid w:val="00361C93"/>
    <w:rsid w:val="003640F6"/>
    <w:rsid w:val="00365C28"/>
    <w:rsid w:val="003665FB"/>
    <w:rsid w:val="00366E25"/>
    <w:rsid w:val="003674E4"/>
    <w:rsid w:val="003674EA"/>
    <w:rsid w:val="003709E3"/>
    <w:rsid w:val="00371E39"/>
    <w:rsid w:val="0037287C"/>
    <w:rsid w:val="00372E9B"/>
    <w:rsid w:val="00373073"/>
    <w:rsid w:val="00381936"/>
    <w:rsid w:val="00383630"/>
    <w:rsid w:val="00383C98"/>
    <w:rsid w:val="003913F9"/>
    <w:rsid w:val="00395C6F"/>
    <w:rsid w:val="00395D6F"/>
    <w:rsid w:val="003A6DE2"/>
    <w:rsid w:val="003B2570"/>
    <w:rsid w:val="003B3F3C"/>
    <w:rsid w:val="003B4571"/>
    <w:rsid w:val="003B5632"/>
    <w:rsid w:val="003B6B01"/>
    <w:rsid w:val="003C27B9"/>
    <w:rsid w:val="003C38BC"/>
    <w:rsid w:val="003D160E"/>
    <w:rsid w:val="003D1A23"/>
    <w:rsid w:val="003D5685"/>
    <w:rsid w:val="003D5788"/>
    <w:rsid w:val="003D70FE"/>
    <w:rsid w:val="003D7E3C"/>
    <w:rsid w:val="003E1A0E"/>
    <w:rsid w:val="003E2A4F"/>
    <w:rsid w:val="003E2E64"/>
    <w:rsid w:val="003E3575"/>
    <w:rsid w:val="003E428A"/>
    <w:rsid w:val="003E4AE8"/>
    <w:rsid w:val="003E4EB9"/>
    <w:rsid w:val="003F1BAB"/>
    <w:rsid w:val="003F7D40"/>
    <w:rsid w:val="00402B56"/>
    <w:rsid w:val="00405B77"/>
    <w:rsid w:val="004106C4"/>
    <w:rsid w:val="00411B5B"/>
    <w:rsid w:val="00414FD6"/>
    <w:rsid w:val="004156D1"/>
    <w:rsid w:val="00416842"/>
    <w:rsid w:val="00420ED4"/>
    <w:rsid w:val="00422199"/>
    <w:rsid w:val="00431977"/>
    <w:rsid w:val="0043309B"/>
    <w:rsid w:val="0043470D"/>
    <w:rsid w:val="00441ED2"/>
    <w:rsid w:val="004435FA"/>
    <w:rsid w:val="004531B4"/>
    <w:rsid w:val="00454957"/>
    <w:rsid w:val="00460810"/>
    <w:rsid w:val="004724B4"/>
    <w:rsid w:val="00473E32"/>
    <w:rsid w:val="004746EF"/>
    <w:rsid w:val="00475BB1"/>
    <w:rsid w:val="00480C8E"/>
    <w:rsid w:val="00481BC8"/>
    <w:rsid w:val="00484BF3"/>
    <w:rsid w:val="00491973"/>
    <w:rsid w:val="00492BAF"/>
    <w:rsid w:val="004A02CB"/>
    <w:rsid w:val="004A2731"/>
    <w:rsid w:val="004A29D3"/>
    <w:rsid w:val="004A783F"/>
    <w:rsid w:val="004A7AA7"/>
    <w:rsid w:val="004B2991"/>
    <w:rsid w:val="004C1715"/>
    <w:rsid w:val="004C35AE"/>
    <w:rsid w:val="004C4849"/>
    <w:rsid w:val="004D0D93"/>
    <w:rsid w:val="004D5756"/>
    <w:rsid w:val="004D5E02"/>
    <w:rsid w:val="004D6D00"/>
    <w:rsid w:val="004E1E5F"/>
    <w:rsid w:val="004E234E"/>
    <w:rsid w:val="004F2083"/>
    <w:rsid w:val="004F2E0C"/>
    <w:rsid w:val="004F44F1"/>
    <w:rsid w:val="004F5537"/>
    <w:rsid w:val="004F7791"/>
    <w:rsid w:val="004F783F"/>
    <w:rsid w:val="005067E7"/>
    <w:rsid w:val="00513B4E"/>
    <w:rsid w:val="00520167"/>
    <w:rsid w:val="005201CE"/>
    <w:rsid w:val="0052194E"/>
    <w:rsid w:val="00521CBF"/>
    <w:rsid w:val="00522509"/>
    <w:rsid w:val="00522EC9"/>
    <w:rsid w:val="00523994"/>
    <w:rsid w:val="005329B2"/>
    <w:rsid w:val="00537015"/>
    <w:rsid w:val="005379A7"/>
    <w:rsid w:val="0054020A"/>
    <w:rsid w:val="005403B6"/>
    <w:rsid w:val="00543119"/>
    <w:rsid w:val="00543E2F"/>
    <w:rsid w:val="005453A1"/>
    <w:rsid w:val="005464D0"/>
    <w:rsid w:val="00554FD0"/>
    <w:rsid w:val="00556CFA"/>
    <w:rsid w:val="00560F1D"/>
    <w:rsid w:val="00562C37"/>
    <w:rsid w:val="00565245"/>
    <w:rsid w:val="00566280"/>
    <w:rsid w:val="00566539"/>
    <w:rsid w:val="00567D94"/>
    <w:rsid w:val="00577F8D"/>
    <w:rsid w:val="00584399"/>
    <w:rsid w:val="00584E41"/>
    <w:rsid w:val="005860AD"/>
    <w:rsid w:val="005879C0"/>
    <w:rsid w:val="00592B1E"/>
    <w:rsid w:val="00593B3D"/>
    <w:rsid w:val="00594BD5"/>
    <w:rsid w:val="00596868"/>
    <w:rsid w:val="005A12D1"/>
    <w:rsid w:val="005A4FDE"/>
    <w:rsid w:val="005B18CE"/>
    <w:rsid w:val="005B5C7B"/>
    <w:rsid w:val="005B71E6"/>
    <w:rsid w:val="005C0D82"/>
    <w:rsid w:val="005C2B24"/>
    <w:rsid w:val="005D433E"/>
    <w:rsid w:val="005E069A"/>
    <w:rsid w:val="005E1ED2"/>
    <w:rsid w:val="005E477E"/>
    <w:rsid w:val="005E73A4"/>
    <w:rsid w:val="005E7884"/>
    <w:rsid w:val="005F1B5B"/>
    <w:rsid w:val="005F3A46"/>
    <w:rsid w:val="005F7AAD"/>
    <w:rsid w:val="00601420"/>
    <w:rsid w:val="00601916"/>
    <w:rsid w:val="00603021"/>
    <w:rsid w:val="00625CCE"/>
    <w:rsid w:val="006262F5"/>
    <w:rsid w:val="00626D43"/>
    <w:rsid w:val="006318DF"/>
    <w:rsid w:val="0063224D"/>
    <w:rsid w:val="00632524"/>
    <w:rsid w:val="00634B6B"/>
    <w:rsid w:val="0064088A"/>
    <w:rsid w:val="00643D37"/>
    <w:rsid w:val="006455C3"/>
    <w:rsid w:val="006456FC"/>
    <w:rsid w:val="00645D3B"/>
    <w:rsid w:val="00646854"/>
    <w:rsid w:val="00647209"/>
    <w:rsid w:val="00647655"/>
    <w:rsid w:val="00650601"/>
    <w:rsid w:val="006571B2"/>
    <w:rsid w:val="00665E6A"/>
    <w:rsid w:val="00666599"/>
    <w:rsid w:val="006725B9"/>
    <w:rsid w:val="00673FF1"/>
    <w:rsid w:val="0067742B"/>
    <w:rsid w:val="00680110"/>
    <w:rsid w:val="006803B6"/>
    <w:rsid w:val="00683776"/>
    <w:rsid w:val="00683FD3"/>
    <w:rsid w:val="00685376"/>
    <w:rsid w:val="006858C1"/>
    <w:rsid w:val="00685AC0"/>
    <w:rsid w:val="0069051A"/>
    <w:rsid w:val="006930A7"/>
    <w:rsid w:val="006934C8"/>
    <w:rsid w:val="00693E15"/>
    <w:rsid w:val="006A02F6"/>
    <w:rsid w:val="006A0613"/>
    <w:rsid w:val="006A5666"/>
    <w:rsid w:val="006A5987"/>
    <w:rsid w:val="006A7613"/>
    <w:rsid w:val="006B026F"/>
    <w:rsid w:val="006B32B9"/>
    <w:rsid w:val="006B4B63"/>
    <w:rsid w:val="006B6FB6"/>
    <w:rsid w:val="006B7675"/>
    <w:rsid w:val="006B76F2"/>
    <w:rsid w:val="006C2F58"/>
    <w:rsid w:val="006C456C"/>
    <w:rsid w:val="006C6797"/>
    <w:rsid w:val="006C6A18"/>
    <w:rsid w:val="006D1AEE"/>
    <w:rsid w:val="006D4620"/>
    <w:rsid w:val="006E32AD"/>
    <w:rsid w:val="006E5AE6"/>
    <w:rsid w:val="006F0FCD"/>
    <w:rsid w:val="006F2651"/>
    <w:rsid w:val="006F3F1B"/>
    <w:rsid w:val="006F418E"/>
    <w:rsid w:val="007021D3"/>
    <w:rsid w:val="00702B6D"/>
    <w:rsid w:val="00710443"/>
    <w:rsid w:val="00713F73"/>
    <w:rsid w:val="00722D53"/>
    <w:rsid w:val="0072538C"/>
    <w:rsid w:val="00725A15"/>
    <w:rsid w:val="007269CF"/>
    <w:rsid w:val="007333AF"/>
    <w:rsid w:val="00733D30"/>
    <w:rsid w:val="00733FB6"/>
    <w:rsid w:val="00737566"/>
    <w:rsid w:val="00740953"/>
    <w:rsid w:val="00740B6C"/>
    <w:rsid w:val="00741F91"/>
    <w:rsid w:val="00745BF6"/>
    <w:rsid w:val="00746ED0"/>
    <w:rsid w:val="00750BDF"/>
    <w:rsid w:val="007614F0"/>
    <w:rsid w:val="00761AB1"/>
    <w:rsid w:val="00761DA8"/>
    <w:rsid w:val="0076462A"/>
    <w:rsid w:val="007648A1"/>
    <w:rsid w:val="007700DE"/>
    <w:rsid w:val="007712AE"/>
    <w:rsid w:val="00771E0C"/>
    <w:rsid w:val="007758FE"/>
    <w:rsid w:val="00775CBF"/>
    <w:rsid w:val="00781CE6"/>
    <w:rsid w:val="0078215D"/>
    <w:rsid w:val="007841FA"/>
    <w:rsid w:val="00784A03"/>
    <w:rsid w:val="00786FDE"/>
    <w:rsid w:val="00794EEC"/>
    <w:rsid w:val="00795866"/>
    <w:rsid w:val="00796EA2"/>
    <w:rsid w:val="00797029"/>
    <w:rsid w:val="0079722C"/>
    <w:rsid w:val="00797ABA"/>
    <w:rsid w:val="007A1214"/>
    <w:rsid w:val="007A5682"/>
    <w:rsid w:val="007A7960"/>
    <w:rsid w:val="007B0362"/>
    <w:rsid w:val="007B4425"/>
    <w:rsid w:val="007B4F71"/>
    <w:rsid w:val="007C3163"/>
    <w:rsid w:val="007C43F8"/>
    <w:rsid w:val="007D3555"/>
    <w:rsid w:val="007D3ADF"/>
    <w:rsid w:val="007D5AEF"/>
    <w:rsid w:val="007D7B10"/>
    <w:rsid w:val="007E0485"/>
    <w:rsid w:val="007E13C0"/>
    <w:rsid w:val="007E1686"/>
    <w:rsid w:val="007E2C91"/>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439"/>
    <w:rsid w:val="008256A2"/>
    <w:rsid w:val="00825FCD"/>
    <w:rsid w:val="008278E9"/>
    <w:rsid w:val="00833C93"/>
    <w:rsid w:val="00834978"/>
    <w:rsid w:val="00842AA4"/>
    <w:rsid w:val="00843B82"/>
    <w:rsid w:val="00844F4D"/>
    <w:rsid w:val="00846695"/>
    <w:rsid w:val="00847947"/>
    <w:rsid w:val="00850DB9"/>
    <w:rsid w:val="00851F73"/>
    <w:rsid w:val="00855170"/>
    <w:rsid w:val="00861627"/>
    <w:rsid w:val="00862BCE"/>
    <w:rsid w:val="0086361F"/>
    <w:rsid w:val="008664AD"/>
    <w:rsid w:val="0087322E"/>
    <w:rsid w:val="00885740"/>
    <w:rsid w:val="00885781"/>
    <w:rsid w:val="008869CC"/>
    <w:rsid w:val="008914C5"/>
    <w:rsid w:val="00891844"/>
    <w:rsid w:val="0089448A"/>
    <w:rsid w:val="008954F6"/>
    <w:rsid w:val="008A2AC6"/>
    <w:rsid w:val="008A7308"/>
    <w:rsid w:val="008B2B15"/>
    <w:rsid w:val="008B4608"/>
    <w:rsid w:val="008C137D"/>
    <w:rsid w:val="008C17A1"/>
    <w:rsid w:val="008C2B17"/>
    <w:rsid w:val="008D0E0E"/>
    <w:rsid w:val="008D2C6F"/>
    <w:rsid w:val="008D3115"/>
    <w:rsid w:val="008D5FFA"/>
    <w:rsid w:val="008E0589"/>
    <w:rsid w:val="008E089A"/>
    <w:rsid w:val="008E1916"/>
    <w:rsid w:val="008E3096"/>
    <w:rsid w:val="008E37AD"/>
    <w:rsid w:val="008E4A66"/>
    <w:rsid w:val="008E5645"/>
    <w:rsid w:val="008E5740"/>
    <w:rsid w:val="008E61DE"/>
    <w:rsid w:val="008E6FA4"/>
    <w:rsid w:val="008E7E10"/>
    <w:rsid w:val="008F04AE"/>
    <w:rsid w:val="008F4B45"/>
    <w:rsid w:val="008F61C7"/>
    <w:rsid w:val="008F7E6C"/>
    <w:rsid w:val="00901742"/>
    <w:rsid w:val="0090315F"/>
    <w:rsid w:val="00907CDA"/>
    <w:rsid w:val="009134B2"/>
    <w:rsid w:val="00914B41"/>
    <w:rsid w:val="0091501F"/>
    <w:rsid w:val="00916C67"/>
    <w:rsid w:val="00926088"/>
    <w:rsid w:val="00926E4A"/>
    <w:rsid w:val="009405FB"/>
    <w:rsid w:val="009419A6"/>
    <w:rsid w:val="009457D4"/>
    <w:rsid w:val="0094657A"/>
    <w:rsid w:val="00947E70"/>
    <w:rsid w:val="009517BD"/>
    <w:rsid w:val="00961301"/>
    <w:rsid w:val="00961FFE"/>
    <w:rsid w:val="00964B9B"/>
    <w:rsid w:val="0097100D"/>
    <w:rsid w:val="0097611E"/>
    <w:rsid w:val="00980AFA"/>
    <w:rsid w:val="009827AE"/>
    <w:rsid w:val="0098400D"/>
    <w:rsid w:val="00986F2E"/>
    <w:rsid w:val="0098707A"/>
    <w:rsid w:val="00991B0F"/>
    <w:rsid w:val="00991BCD"/>
    <w:rsid w:val="00993823"/>
    <w:rsid w:val="00994502"/>
    <w:rsid w:val="00994A5E"/>
    <w:rsid w:val="009970B7"/>
    <w:rsid w:val="009973A5"/>
    <w:rsid w:val="009A0055"/>
    <w:rsid w:val="009A19EC"/>
    <w:rsid w:val="009A31F9"/>
    <w:rsid w:val="009B3ED2"/>
    <w:rsid w:val="009B4AB3"/>
    <w:rsid w:val="009B5455"/>
    <w:rsid w:val="009C048E"/>
    <w:rsid w:val="009C23BB"/>
    <w:rsid w:val="009C38F0"/>
    <w:rsid w:val="009C40E4"/>
    <w:rsid w:val="009C4BD9"/>
    <w:rsid w:val="009C6630"/>
    <w:rsid w:val="009C72A2"/>
    <w:rsid w:val="009D009A"/>
    <w:rsid w:val="009D1EFC"/>
    <w:rsid w:val="009D6034"/>
    <w:rsid w:val="009D66F6"/>
    <w:rsid w:val="009E0C78"/>
    <w:rsid w:val="009E0DA7"/>
    <w:rsid w:val="009E1BC0"/>
    <w:rsid w:val="009E5336"/>
    <w:rsid w:val="009E6FF8"/>
    <w:rsid w:val="009F26AC"/>
    <w:rsid w:val="009F33D6"/>
    <w:rsid w:val="009F4B05"/>
    <w:rsid w:val="009F5797"/>
    <w:rsid w:val="009F7438"/>
    <w:rsid w:val="009F7C5B"/>
    <w:rsid w:val="00A043C5"/>
    <w:rsid w:val="00A05F83"/>
    <w:rsid w:val="00A10553"/>
    <w:rsid w:val="00A164B1"/>
    <w:rsid w:val="00A21AB8"/>
    <w:rsid w:val="00A23B62"/>
    <w:rsid w:val="00A23D63"/>
    <w:rsid w:val="00A25761"/>
    <w:rsid w:val="00A333B4"/>
    <w:rsid w:val="00A33A5C"/>
    <w:rsid w:val="00A3460E"/>
    <w:rsid w:val="00A34A21"/>
    <w:rsid w:val="00A41A55"/>
    <w:rsid w:val="00A43743"/>
    <w:rsid w:val="00A450E4"/>
    <w:rsid w:val="00A46A9B"/>
    <w:rsid w:val="00A46D59"/>
    <w:rsid w:val="00A475CB"/>
    <w:rsid w:val="00A55778"/>
    <w:rsid w:val="00A62BDD"/>
    <w:rsid w:val="00A66CC0"/>
    <w:rsid w:val="00A74B7B"/>
    <w:rsid w:val="00A76F73"/>
    <w:rsid w:val="00A777FA"/>
    <w:rsid w:val="00A80B3F"/>
    <w:rsid w:val="00A820D5"/>
    <w:rsid w:val="00A87FF2"/>
    <w:rsid w:val="00A91FAF"/>
    <w:rsid w:val="00A9382F"/>
    <w:rsid w:val="00A94149"/>
    <w:rsid w:val="00A962C3"/>
    <w:rsid w:val="00AA0D36"/>
    <w:rsid w:val="00AA1974"/>
    <w:rsid w:val="00AA2421"/>
    <w:rsid w:val="00AA52A8"/>
    <w:rsid w:val="00AA5E84"/>
    <w:rsid w:val="00AA618A"/>
    <w:rsid w:val="00AA7C15"/>
    <w:rsid w:val="00AB190D"/>
    <w:rsid w:val="00AB49BB"/>
    <w:rsid w:val="00AB74AA"/>
    <w:rsid w:val="00AB7C9D"/>
    <w:rsid w:val="00AC42AE"/>
    <w:rsid w:val="00AD538C"/>
    <w:rsid w:val="00AE0B33"/>
    <w:rsid w:val="00AE3055"/>
    <w:rsid w:val="00AE3595"/>
    <w:rsid w:val="00AE36FD"/>
    <w:rsid w:val="00AF2BC5"/>
    <w:rsid w:val="00AF4903"/>
    <w:rsid w:val="00AF539B"/>
    <w:rsid w:val="00AF6B99"/>
    <w:rsid w:val="00AF753E"/>
    <w:rsid w:val="00B01EC2"/>
    <w:rsid w:val="00B03DFE"/>
    <w:rsid w:val="00B03F2A"/>
    <w:rsid w:val="00B04409"/>
    <w:rsid w:val="00B124E3"/>
    <w:rsid w:val="00B15488"/>
    <w:rsid w:val="00B16E0E"/>
    <w:rsid w:val="00B2092B"/>
    <w:rsid w:val="00B21D8B"/>
    <w:rsid w:val="00B32F95"/>
    <w:rsid w:val="00B41A30"/>
    <w:rsid w:val="00B44463"/>
    <w:rsid w:val="00B45F18"/>
    <w:rsid w:val="00B468B3"/>
    <w:rsid w:val="00B51ACB"/>
    <w:rsid w:val="00B521B5"/>
    <w:rsid w:val="00B607E4"/>
    <w:rsid w:val="00B635EC"/>
    <w:rsid w:val="00B64DF5"/>
    <w:rsid w:val="00B66550"/>
    <w:rsid w:val="00B66F0B"/>
    <w:rsid w:val="00B67E06"/>
    <w:rsid w:val="00B72FFA"/>
    <w:rsid w:val="00B76EEC"/>
    <w:rsid w:val="00B77D93"/>
    <w:rsid w:val="00B821E4"/>
    <w:rsid w:val="00B828F3"/>
    <w:rsid w:val="00B83B06"/>
    <w:rsid w:val="00B845BD"/>
    <w:rsid w:val="00B908B4"/>
    <w:rsid w:val="00B91044"/>
    <w:rsid w:val="00B913B1"/>
    <w:rsid w:val="00B93E8D"/>
    <w:rsid w:val="00B96C29"/>
    <w:rsid w:val="00BA3833"/>
    <w:rsid w:val="00BB022D"/>
    <w:rsid w:val="00BB31E7"/>
    <w:rsid w:val="00BB5094"/>
    <w:rsid w:val="00BC3653"/>
    <w:rsid w:val="00BC4B6B"/>
    <w:rsid w:val="00BC6D79"/>
    <w:rsid w:val="00BD0151"/>
    <w:rsid w:val="00BD34EE"/>
    <w:rsid w:val="00BE6BD1"/>
    <w:rsid w:val="00BE70EF"/>
    <w:rsid w:val="00BE7740"/>
    <w:rsid w:val="00BF2933"/>
    <w:rsid w:val="00BF5AA3"/>
    <w:rsid w:val="00C00011"/>
    <w:rsid w:val="00C01033"/>
    <w:rsid w:val="00C01214"/>
    <w:rsid w:val="00C02358"/>
    <w:rsid w:val="00C05CCA"/>
    <w:rsid w:val="00C06124"/>
    <w:rsid w:val="00C065F5"/>
    <w:rsid w:val="00C12CBC"/>
    <w:rsid w:val="00C13D58"/>
    <w:rsid w:val="00C1551F"/>
    <w:rsid w:val="00C17707"/>
    <w:rsid w:val="00C212B2"/>
    <w:rsid w:val="00C21EA9"/>
    <w:rsid w:val="00C21F82"/>
    <w:rsid w:val="00C31238"/>
    <w:rsid w:val="00C321F0"/>
    <w:rsid w:val="00C34A98"/>
    <w:rsid w:val="00C35A30"/>
    <w:rsid w:val="00C36AC5"/>
    <w:rsid w:val="00C372D2"/>
    <w:rsid w:val="00C411C5"/>
    <w:rsid w:val="00C42D39"/>
    <w:rsid w:val="00C44077"/>
    <w:rsid w:val="00C46886"/>
    <w:rsid w:val="00C546FA"/>
    <w:rsid w:val="00C548A4"/>
    <w:rsid w:val="00C548B5"/>
    <w:rsid w:val="00C555FF"/>
    <w:rsid w:val="00C5577D"/>
    <w:rsid w:val="00C56729"/>
    <w:rsid w:val="00C65AED"/>
    <w:rsid w:val="00C76890"/>
    <w:rsid w:val="00C800C0"/>
    <w:rsid w:val="00C8076F"/>
    <w:rsid w:val="00C830B6"/>
    <w:rsid w:val="00C92C3D"/>
    <w:rsid w:val="00C95CFD"/>
    <w:rsid w:val="00CA3B9E"/>
    <w:rsid w:val="00CB037C"/>
    <w:rsid w:val="00CB766B"/>
    <w:rsid w:val="00CC5517"/>
    <w:rsid w:val="00CC719D"/>
    <w:rsid w:val="00CD06AB"/>
    <w:rsid w:val="00CD0978"/>
    <w:rsid w:val="00CD0B68"/>
    <w:rsid w:val="00CE0DEB"/>
    <w:rsid w:val="00CE1AF6"/>
    <w:rsid w:val="00CE200E"/>
    <w:rsid w:val="00CE39ED"/>
    <w:rsid w:val="00CE5E6B"/>
    <w:rsid w:val="00CE66FE"/>
    <w:rsid w:val="00CF0C36"/>
    <w:rsid w:val="00CF30C5"/>
    <w:rsid w:val="00CF402B"/>
    <w:rsid w:val="00CF4485"/>
    <w:rsid w:val="00CF44FF"/>
    <w:rsid w:val="00CF6213"/>
    <w:rsid w:val="00D11A67"/>
    <w:rsid w:val="00D12AA8"/>
    <w:rsid w:val="00D12DDB"/>
    <w:rsid w:val="00D140EB"/>
    <w:rsid w:val="00D14CC7"/>
    <w:rsid w:val="00D21280"/>
    <w:rsid w:val="00D26592"/>
    <w:rsid w:val="00D31385"/>
    <w:rsid w:val="00D333A3"/>
    <w:rsid w:val="00D41775"/>
    <w:rsid w:val="00D41C26"/>
    <w:rsid w:val="00D42DA9"/>
    <w:rsid w:val="00D43E9A"/>
    <w:rsid w:val="00D45417"/>
    <w:rsid w:val="00D503EE"/>
    <w:rsid w:val="00D51499"/>
    <w:rsid w:val="00D5257B"/>
    <w:rsid w:val="00D55961"/>
    <w:rsid w:val="00D610F6"/>
    <w:rsid w:val="00D61254"/>
    <w:rsid w:val="00D62937"/>
    <w:rsid w:val="00D666CF"/>
    <w:rsid w:val="00D6671E"/>
    <w:rsid w:val="00D67FE7"/>
    <w:rsid w:val="00D74A0B"/>
    <w:rsid w:val="00D74C35"/>
    <w:rsid w:val="00D755D8"/>
    <w:rsid w:val="00D775B4"/>
    <w:rsid w:val="00D829D0"/>
    <w:rsid w:val="00D83227"/>
    <w:rsid w:val="00D83B9E"/>
    <w:rsid w:val="00D85943"/>
    <w:rsid w:val="00D865CD"/>
    <w:rsid w:val="00D87DA3"/>
    <w:rsid w:val="00D92103"/>
    <w:rsid w:val="00D93DEB"/>
    <w:rsid w:val="00D948E9"/>
    <w:rsid w:val="00D9605B"/>
    <w:rsid w:val="00D96825"/>
    <w:rsid w:val="00DA0244"/>
    <w:rsid w:val="00DA34C8"/>
    <w:rsid w:val="00DA3C6E"/>
    <w:rsid w:val="00DA5841"/>
    <w:rsid w:val="00DB047F"/>
    <w:rsid w:val="00DB04F7"/>
    <w:rsid w:val="00DB2A13"/>
    <w:rsid w:val="00DB5296"/>
    <w:rsid w:val="00DB5810"/>
    <w:rsid w:val="00DB7505"/>
    <w:rsid w:val="00DB7789"/>
    <w:rsid w:val="00DB7D7C"/>
    <w:rsid w:val="00DC065E"/>
    <w:rsid w:val="00DC3B8A"/>
    <w:rsid w:val="00DD0804"/>
    <w:rsid w:val="00DD129C"/>
    <w:rsid w:val="00DD2ACF"/>
    <w:rsid w:val="00DD659D"/>
    <w:rsid w:val="00DD6EB0"/>
    <w:rsid w:val="00DD77B7"/>
    <w:rsid w:val="00DD7E62"/>
    <w:rsid w:val="00DE10F7"/>
    <w:rsid w:val="00DE2770"/>
    <w:rsid w:val="00DE2F06"/>
    <w:rsid w:val="00DE3185"/>
    <w:rsid w:val="00DE31B1"/>
    <w:rsid w:val="00DE394F"/>
    <w:rsid w:val="00DE6760"/>
    <w:rsid w:val="00DF1321"/>
    <w:rsid w:val="00DF3A4A"/>
    <w:rsid w:val="00DF3F8B"/>
    <w:rsid w:val="00DF56D1"/>
    <w:rsid w:val="00DF70A4"/>
    <w:rsid w:val="00E026D8"/>
    <w:rsid w:val="00E03EDD"/>
    <w:rsid w:val="00E1032C"/>
    <w:rsid w:val="00E117EC"/>
    <w:rsid w:val="00E14CD5"/>
    <w:rsid w:val="00E232C1"/>
    <w:rsid w:val="00E2535E"/>
    <w:rsid w:val="00E43AED"/>
    <w:rsid w:val="00E4535A"/>
    <w:rsid w:val="00E510C7"/>
    <w:rsid w:val="00E520DD"/>
    <w:rsid w:val="00E54494"/>
    <w:rsid w:val="00E55F3D"/>
    <w:rsid w:val="00E56771"/>
    <w:rsid w:val="00E6031E"/>
    <w:rsid w:val="00E62843"/>
    <w:rsid w:val="00E75053"/>
    <w:rsid w:val="00E75C92"/>
    <w:rsid w:val="00E760F8"/>
    <w:rsid w:val="00E818F7"/>
    <w:rsid w:val="00E825AE"/>
    <w:rsid w:val="00E8337D"/>
    <w:rsid w:val="00E85BB2"/>
    <w:rsid w:val="00E9043B"/>
    <w:rsid w:val="00E907B3"/>
    <w:rsid w:val="00E90C27"/>
    <w:rsid w:val="00E94E6C"/>
    <w:rsid w:val="00EA0624"/>
    <w:rsid w:val="00EA2A84"/>
    <w:rsid w:val="00EA4AE6"/>
    <w:rsid w:val="00EA7BC1"/>
    <w:rsid w:val="00EB00AA"/>
    <w:rsid w:val="00EB086B"/>
    <w:rsid w:val="00EB4F10"/>
    <w:rsid w:val="00EC2808"/>
    <w:rsid w:val="00EC5BA1"/>
    <w:rsid w:val="00EC6E75"/>
    <w:rsid w:val="00ED004A"/>
    <w:rsid w:val="00ED12E7"/>
    <w:rsid w:val="00ED6EEB"/>
    <w:rsid w:val="00EE7893"/>
    <w:rsid w:val="00EF468B"/>
    <w:rsid w:val="00EF6BA6"/>
    <w:rsid w:val="00EF749A"/>
    <w:rsid w:val="00F013BA"/>
    <w:rsid w:val="00F02973"/>
    <w:rsid w:val="00F1166C"/>
    <w:rsid w:val="00F1307E"/>
    <w:rsid w:val="00F16147"/>
    <w:rsid w:val="00F22A96"/>
    <w:rsid w:val="00F22B82"/>
    <w:rsid w:val="00F24D1F"/>
    <w:rsid w:val="00F264CD"/>
    <w:rsid w:val="00F309B9"/>
    <w:rsid w:val="00F361BE"/>
    <w:rsid w:val="00F37FF4"/>
    <w:rsid w:val="00F41493"/>
    <w:rsid w:val="00F41BCA"/>
    <w:rsid w:val="00F43F8B"/>
    <w:rsid w:val="00F45D38"/>
    <w:rsid w:val="00F5288C"/>
    <w:rsid w:val="00F545D0"/>
    <w:rsid w:val="00F54943"/>
    <w:rsid w:val="00F55E72"/>
    <w:rsid w:val="00F574AA"/>
    <w:rsid w:val="00F63BA4"/>
    <w:rsid w:val="00F63DCD"/>
    <w:rsid w:val="00F676C4"/>
    <w:rsid w:val="00F70CA5"/>
    <w:rsid w:val="00F75F5F"/>
    <w:rsid w:val="00F81686"/>
    <w:rsid w:val="00F81AA6"/>
    <w:rsid w:val="00F83041"/>
    <w:rsid w:val="00F84AB7"/>
    <w:rsid w:val="00F870B6"/>
    <w:rsid w:val="00F971B2"/>
    <w:rsid w:val="00F97FEC"/>
    <w:rsid w:val="00FA47E4"/>
    <w:rsid w:val="00FA59CB"/>
    <w:rsid w:val="00FB1100"/>
    <w:rsid w:val="00FB1A2E"/>
    <w:rsid w:val="00FB5A3E"/>
    <w:rsid w:val="00FC07DC"/>
    <w:rsid w:val="00FC0DB6"/>
    <w:rsid w:val="00FC0EB9"/>
    <w:rsid w:val="00FC22F7"/>
    <w:rsid w:val="00FC54F4"/>
    <w:rsid w:val="00FC714C"/>
    <w:rsid w:val="00FC7C87"/>
    <w:rsid w:val="00FD1344"/>
    <w:rsid w:val="00FD3FC2"/>
    <w:rsid w:val="00FD3FD9"/>
    <w:rsid w:val="00FD6077"/>
    <w:rsid w:val="00FE1BD3"/>
    <w:rsid w:val="00FE5827"/>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D42DA9"/>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D42DA9"/>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D42DA9"/>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D42DA9"/>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D42DA9"/>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D42DA9"/>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D42DA9"/>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D42DA9"/>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D42DA9"/>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D42DA9"/>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D42DA9"/>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D42DA9"/>
    <w:rPr>
      <w:rFonts w:ascii="Arial" w:eastAsia="Arial" w:hAnsi="Arial" w:cs="Arial"/>
      <w:sz w:val="30"/>
      <w:szCs w:val="30"/>
    </w:rPr>
  </w:style>
  <w:style w:type="character" w:customStyle="1" w:styleId="40">
    <w:name w:val="Заголовок 4 Знак"/>
    <w:basedOn w:val="a0"/>
    <w:link w:val="4"/>
    <w:uiPriority w:val="9"/>
    <w:rsid w:val="00D42DA9"/>
    <w:rPr>
      <w:rFonts w:ascii="Arial" w:eastAsia="Arial" w:hAnsi="Arial" w:cs="Arial"/>
      <w:b/>
      <w:bCs/>
      <w:sz w:val="26"/>
      <w:szCs w:val="26"/>
    </w:rPr>
  </w:style>
  <w:style w:type="character" w:customStyle="1" w:styleId="50">
    <w:name w:val="Заголовок 5 Знак"/>
    <w:basedOn w:val="a0"/>
    <w:link w:val="5"/>
    <w:uiPriority w:val="9"/>
    <w:rsid w:val="00D42DA9"/>
    <w:rPr>
      <w:rFonts w:ascii="Arial" w:eastAsia="Arial" w:hAnsi="Arial" w:cs="Arial"/>
      <w:b/>
      <w:bCs/>
      <w:sz w:val="24"/>
      <w:szCs w:val="24"/>
    </w:rPr>
  </w:style>
  <w:style w:type="character" w:customStyle="1" w:styleId="60">
    <w:name w:val="Заголовок 6 Знак"/>
    <w:basedOn w:val="a0"/>
    <w:link w:val="6"/>
    <w:uiPriority w:val="9"/>
    <w:rsid w:val="00D42DA9"/>
    <w:rPr>
      <w:rFonts w:ascii="Arial" w:eastAsia="Arial" w:hAnsi="Arial" w:cs="Arial"/>
      <w:b/>
      <w:bCs/>
      <w:sz w:val="22"/>
      <w:szCs w:val="22"/>
    </w:rPr>
  </w:style>
  <w:style w:type="character" w:customStyle="1" w:styleId="70">
    <w:name w:val="Заголовок 7 Знак"/>
    <w:basedOn w:val="a0"/>
    <w:link w:val="7"/>
    <w:uiPriority w:val="9"/>
    <w:rsid w:val="00D42DA9"/>
    <w:rPr>
      <w:rFonts w:ascii="Arial" w:eastAsia="Arial" w:hAnsi="Arial" w:cs="Arial"/>
      <w:b/>
      <w:bCs/>
      <w:i/>
      <w:iCs/>
      <w:sz w:val="22"/>
      <w:szCs w:val="22"/>
    </w:rPr>
  </w:style>
  <w:style w:type="character" w:customStyle="1" w:styleId="80">
    <w:name w:val="Заголовок 8 Знак"/>
    <w:basedOn w:val="a0"/>
    <w:link w:val="8"/>
    <w:uiPriority w:val="9"/>
    <w:rsid w:val="00D42DA9"/>
    <w:rPr>
      <w:rFonts w:ascii="Arial" w:eastAsia="Arial" w:hAnsi="Arial" w:cs="Arial"/>
      <w:i/>
      <w:iCs/>
      <w:sz w:val="22"/>
      <w:szCs w:val="22"/>
    </w:rPr>
  </w:style>
  <w:style w:type="character" w:customStyle="1" w:styleId="90">
    <w:name w:val="Заголовок 9 Знак"/>
    <w:basedOn w:val="a0"/>
    <w:link w:val="9"/>
    <w:uiPriority w:val="9"/>
    <w:rsid w:val="00D42DA9"/>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D42DA9"/>
    <w:pPr>
      <w:ind w:left="720"/>
      <w:contextualSpacing/>
    </w:pPr>
  </w:style>
  <w:style w:type="paragraph" w:styleId="a5">
    <w:name w:val="No Spacing"/>
    <w:link w:val="a6"/>
    <w:uiPriority w:val="1"/>
    <w:qFormat/>
    <w:rsid w:val="00D42DA9"/>
  </w:style>
  <w:style w:type="paragraph" w:styleId="a7">
    <w:name w:val="Title"/>
    <w:basedOn w:val="a"/>
    <w:next w:val="a"/>
    <w:link w:val="a8"/>
    <w:uiPriority w:val="10"/>
    <w:qFormat/>
    <w:rsid w:val="00D42DA9"/>
    <w:pPr>
      <w:spacing w:before="300" w:after="200"/>
      <w:contextualSpacing/>
    </w:pPr>
    <w:rPr>
      <w:sz w:val="48"/>
      <w:szCs w:val="48"/>
    </w:rPr>
  </w:style>
  <w:style w:type="character" w:customStyle="1" w:styleId="a8">
    <w:name w:val="Название Знак"/>
    <w:basedOn w:val="a0"/>
    <w:link w:val="a7"/>
    <w:uiPriority w:val="10"/>
    <w:rsid w:val="00D42DA9"/>
    <w:rPr>
      <w:sz w:val="48"/>
      <w:szCs w:val="48"/>
    </w:rPr>
  </w:style>
  <w:style w:type="character" w:customStyle="1" w:styleId="SubtitleChar">
    <w:name w:val="Subtitle Char"/>
    <w:basedOn w:val="a0"/>
    <w:uiPriority w:val="11"/>
    <w:rsid w:val="00D42DA9"/>
    <w:rPr>
      <w:sz w:val="24"/>
      <w:szCs w:val="24"/>
    </w:rPr>
  </w:style>
  <w:style w:type="paragraph" w:styleId="21">
    <w:name w:val="Quote"/>
    <w:basedOn w:val="a"/>
    <w:next w:val="a"/>
    <w:link w:val="22"/>
    <w:uiPriority w:val="29"/>
    <w:qFormat/>
    <w:rsid w:val="00D42DA9"/>
    <w:pPr>
      <w:ind w:left="720" w:right="720"/>
    </w:pPr>
    <w:rPr>
      <w:i/>
    </w:rPr>
  </w:style>
  <w:style w:type="character" w:customStyle="1" w:styleId="22">
    <w:name w:val="Цитата 2 Знак"/>
    <w:link w:val="21"/>
    <w:uiPriority w:val="29"/>
    <w:rsid w:val="00D42DA9"/>
    <w:rPr>
      <w:i/>
    </w:rPr>
  </w:style>
  <w:style w:type="paragraph" w:styleId="a9">
    <w:name w:val="Intense Quote"/>
    <w:basedOn w:val="a"/>
    <w:next w:val="a"/>
    <w:link w:val="aa"/>
    <w:uiPriority w:val="30"/>
    <w:qFormat/>
    <w:rsid w:val="00D42DA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42DA9"/>
    <w:rPr>
      <w:i/>
    </w:rPr>
  </w:style>
  <w:style w:type="character" w:customStyle="1" w:styleId="HeaderChar">
    <w:name w:val="Header Char"/>
    <w:basedOn w:val="a0"/>
    <w:uiPriority w:val="99"/>
    <w:rsid w:val="00D42DA9"/>
  </w:style>
  <w:style w:type="character" w:customStyle="1" w:styleId="FooterChar">
    <w:name w:val="Footer Char"/>
    <w:basedOn w:val="a0"/>
    <w:uiPriority w:val="99"/>
    <w:rsid w:val="00D42DA9"/>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D42DA9"/>
    <w:pPr>
      <w:spacing w:line="276" w:lineRule="auto"/>
    </w:pPr>
    <w:rPr>
      <w:b/>
      <w:bCs/>
      <w:color w:val="5B9BD5" w:themeColor="accent1"/>
      <w:sz w:val="18"/>
      <w:szCs w:val="18"/>
    </w:rPr>
  </w:style>
  <w:style w:type="character" w:customStyle="1" w:styleId="CaptionChar">
    <w:name w:val="Caption Char"/>
    <w:uiPriority w:val="99"/>
    <w:rsid w:val="00D42DA9"/>
  </w:style>
  <w:style w:type="table" w:customStyle="1" w:styleId="TableGridLight">
    <w:name w:val="Table Grid Light"/>
    <w:basedOn w:val="a1"/>
    <w:uiPriority w:val="59"/>
    <w:rsid w:val="00D42DA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D42DA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D42DA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D42DA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42DA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42DA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42DA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42DA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42DA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42DA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D42DA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42DA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42DA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42DA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42DA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42DA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42DA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D42DA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42DA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42DA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42DA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42DA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42DA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42DA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D42DA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42DA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42DA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42DA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42DA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42DA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D42DA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D42DA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42DA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42DA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42DA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42DA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42DA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42DA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D42DA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42DA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42DA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42DA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42DA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42DA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42DA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D42DA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42DA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42DA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42DA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42DA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42DA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42DA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D42DA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42DA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42DA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42DA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42DA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42DA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42DA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D42DA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42DA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42DA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42DA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42DA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42DA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42DA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D42DA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42DA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42DA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42DA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42DA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42DA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42DA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D42DA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42DA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42DA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42DA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42DA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42DA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42DA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D42DA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42DA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42DA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42DA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42DA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42DA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42DA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42DA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42DA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42DA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42DA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42DA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42DA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42DA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42DA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42DA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42DA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42DA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42DA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42DA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42DA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D42DA9"/>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D42DA9"/>
    <w:rPr>
      <w:sz w:val="18"/>
    </w:rPr>
  </w:style>
  <w:style w:type="character" w:styleId="ae">
    <w:name w:val="footnote reference"/>
    <w:aliases w:val="Знак сноски-FN,Знак сноски 1"/>
    <w:basedOn w:val="a0"/>
    <w:uiPriority w:val="99"/>
    <w:unhideWhenUsed/>
    <w:rsid w:val="00D42DA9"/>
    <w:rPr>
      <w:vertAlign w:val="superscript"/>
    </w:rPr>
  </w:style>
  <w:style w:type="paragraph" w:styleId="af">
    <w:name w:val="endnote text"/>
    <w:basedOn w:val="a"/>
    <w:link w:val="af0"/>
    <w:uiPriority w:val="99"/>
    <w:semiHidden/>
    <w:unhideWhenUsed/>
    <w:rsid w:val="00D42DA9"/>
    <w:rPr>
      <w:sz w:val="20"/>
    </w:rPr>
  </w:style>
  <w:style w:type="character" w:customStyle="1" w:styleId="af0">
    <w:name w:val="Текст концевой сноски Знак"/>
    <w:link w:val="af"/>
    <w:uiPriority w:val="99"/>
    <w:rsid w:val="00D42DA9"/>
    <w:rPr>
      <w:sz w:val="20"/>
    </w:rPr>
  </w:style>
  <w:style w:type="character" w:styleId="af1">
    <w:name w:val="endnote reference"/>
    <w:basedOn w:val="a0"/>
    <w:uiPriority w:val="99"/>
    <w:semiHidden/>
    <w:unhideWhenUsed/>
    <w:rsid w:val="00D42DA9"/>
    <w:rPr>
      <w:vertAlign w:val="superscript"/>
    </w:rPr>
  </w:style>
  <w:style w:type="paragraph" w:styleId="12">
    <w:name w:val="toc 1"/>
    <w:basedOn w:val="a"/>
    <w:next w:val="a"/>
    <w:uiPriority w:val="39"/>
    <w:unhideWhenUsed/>
    <w:rsid w:val="00D42DA9"/>
    <w:pPr>
      <w:spacing w:after="57"/>
    </w:pPr>
  </w:style>
  <w:style w:type="paragraph" w:styleId="24">
    <w:name w:val="toc 2"/>
    <w:basedOn w:val="a"/>
    <w:next w:val="a"/>
    <w:uiPriority w:val="39"/>
    <w:unhideWhenUsed/>
    <w:rsid w:val="00D42DA9"/>
    <w:pPr>
      <w:spacing w:after="57"/>
      <w:ind w:left="283"/>
    </w:pPr>
  </w:style>
  <w:style w:type="paragraph" w:styleId="32">
    <w:name w:val="toc 3"/>
    <w:basedOn w:val="a"/>
    <w:next w:val="a"/>
    <w:uiPriority w:val="39"/>
    <w:unhideWhenUsed/>
    <w:rsid w:val="00D42DA9"/>
    <w:pPr>
      <w:spacing w:after="57"/>
      <w:ind w:left="567"/>
    </w:pPr>
  </w:style>
  <w:style w:type="paragraph" w:styleId="42">
    <w:name w:val="toc 4"/>
    <w:basedOn w:val="a"/>
    <w:next w:val="a"/>
    <w:uiPriority w:val="39"/>
    <w:unhideWhenUsed/>
    <w:rsid w:val="00D42DA9"/>
    <w:pPr>
      <w:spacing w:after="57"/>
      <w:ind w:left="850"/>
    </w:pPr>
  </w:style>
  <w:style w:type="paragraph" w:styleId="52">
    <w:name w:val="toc 5"/>
    <w:basedOn w:val="a"/>
    <w:next w:val="a"/>
    <w:uiPriority w:val="39"/>
    <w:unhideWhenUsed/>
    <w:rsid w:val="00D42DA9"/>
    <w:pPr>
      <w:spacing w:after="57"/>
      <w:ind w:left="1134"/>
    </w:pPr>
  </w:style>
  <w:style w:type="paragraph" w:styleId="61">
    <w:name w:val="toc 6"/>
    <w:basedOn w:val="a"/>
    <w:next w:val="a"/>
    <w:uiPriority w:val="39"/>
    <w:unhideWhenUsed/>
    <w:rsid w:val="00D42DA9"/>
    <w:pPr>
      <w:spacing w:after="57"/>
      <w:ind w:left="1417"/>
    </w:pPr>
  </w:style>
  <w:style w:type="paragraph" w:styleId="71">
    <w:name w:val="toc 7"/>
    <w:basedOn w:val="a"/>
    <w:next w:val="a"/>
    <w:uiPriority w:val="39"/>
    <w:unhideWhenUsed/>
    <w:rsid w:val="00D42DA9"/>
    <w:pPr>
      <w:spacing w:after="57"/>
      <w:ind w:left="1701"/>
    </w:pPr>
  </w:style>
  <w:style w:type="paragraph" w:styleId="81">
    <w:name w:val="toc 8"/>
    <w:basedOn w:val="a"/>
    <w:next w:val="a"/>
    <w:uiPriority w:val="39"/>
    <w:unhideWhenUsed/>
    <w:rsid w:val="00D42DA9"/>
    <w:pPr>
      <w:spacing w:after="57"/>
      <w:ind w:left="1984"/>
    </w:pPr>
  </w:style>
  <w:style w:type="paragraph" w:styleId="91">
    <w:name w:val="toc 9"/>
    <w:basedOn w:val="a"/>
    <w:next w:val="a"/>
    <w:uiPriority w:val="39"/>
    <w:unhideWhenUsed/>
    <w:rsid w:val="00D42DA9"/>
    <w:pPr>
      <w:spacing w:after="57"/>
      <w:ind w:left="2268"/>
    </w:pPr>
  </w:style>
  <w:style w:type="paragraph" w:styleId="af2">
    <w:name w:val="TOC Heading"/>
    <w:uiPriority w:val="39"/>
    <w:unhideWhenUsed/>
    <w:qFormat/>
    <w:rsid w:val="00D42DA9"/>
  </w:style>
  <w:style w:type="paragraph" w:styleId="af3">
    <w:name w:val="table of figures"/>
    <w:basedOn w:val="a"/>
    <w:next w:val="a"/>
    <w:uiPriority w:val="99"/>
    <w:unhideWhenUsed/>
    <w:rsid w:val="00D42DA9"/>
  </w:style>
  <w:style w:type="table" w:styleId="af4">
    <w:name w:val="Table Grid"/>
    <w:basedOn w:val="a1"/>
    <w:rsid w:val="00D42D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D42DA9"/>
    <w:rPr>
      <w:color w:val="0000FF"/>
      <w:u w:val="single"/>
    </w:rPr>
  </w:style>
  <w:style w:type="paragraph" w:styleId="af6">
    <w:name w:val="Subtitle"/>
    <w:basedOn w:val="a"/>
    <w:link w:val="af7"/>
    <w:uiPriority w:val="11"/>
    <w:qFormat/>
    <w:rsid w:val="00D42DA9"/>
    <w:pPr>
      <w:widowControl w:val="0"/>
      <w:jc w:val="center"/>
    </w:pPr>
    <w:rPr>
      <w:sz w:val="28"/>
      <w:szCs w:val="20"/>
    </w:rPr>
  </w:style>
  <w:style w:type="character" w:customStyle="1" w:styleId="af7">
    <w:name w:val="Подзаголовок Знак"/>
    <w:link w:val="af6"/>
    <w:uiPriority w:val="11"/>
    <w:rsid w:val="00D42DA9"/>
    <w:rPr>
      <w:sz w:val="28"/>
      <w:lang w:val="ru-RU" w:eastAsia="ru-RU" w:bidi="ar-SA"/>
    </w:rPr>
  </w:style>
  <w:style w:type="character" w:styleId="af8">
    <w:name w:val="Placeholder Text"/>
    <w:basedOn w:val="a0"/>
    <w:uiPriority w:val="99"/>
    <w:semiHidden/>
    <w:rsid w:val="00D42DA9"/>
    <w:rPr>
      <w:color w:val="808080"/>
    </w:rPr>
  </w:style>
  <w:style w:type="paragraph" w:styleId="af9">
    <w:name w:val="Balloon Text"/>
    <w:basedOn w:val="a"/>
    <w:link w:val="afa"/>
    <w:uiPriority w:val="99"/>
    <w:rsid w:val="00D42DA9"/>
    <w:rPr>
      <w:rFonts w:ascii="Tahoma" w:hAnsi="Tahoma" w:cs="Tahoma"/>
      <w:sz w:val="16"/>
      <w:szCs w:val="16"/>
    </w:rPr>
  </w:style>
  <w:style w:type="character" w:customStyle="1" w:styleId="afa">
    <w:name w:val="Текст выноски Знак"/>
    <w:basedOn w:val="a0"/>
    <w:link w:val="af9"/>
    <w:uiPriority w:val="99"/>
    <w:rsid w:val="00D42DA9"/>
    <w:rPr>
      <w:rFonts w:ascii="Tahoma" w:hAnsi="Tahoma" w:cs="Tahoma"/>
      <w:sz w:val="16"/>
      <w:szCs w:val="16"/>
    </w:rPr>
  </w:style>
  <w:style w:type="paragraph" w:styleId="afb">
    <w:name w:val="Body Text Indent"/>
    <w:basedOn w:val="a"/>
    <w:link w:val="afc"/>
    <w:rsid w:val="00D42DA9"/>
    <w:pPr>
      <w:ind w:left="680" w:hanging="680"/>
      <w:jc w:val="both"/>
    </w:pPr>
    <w:rPr>
      <w:sz w:val="28"/>
      <w:szCs w:val="20"/>
    </w:rPr>
  </w:style>
  <w:style w:type="character" w:customStyle="1" w:styleId="afc">
    <w:name w:val="Основной текст с отступом Знак"/>
    <w:basedOn w:val="a0"/>
    <w:link w:val="afb"/>
    <w:rsid w:val="00D42DA9"/>
    <w:rPr>
      <w:sz w:val="28"/>
    </w:rPr>
  </w:style>
  <w:style w:type="paragraph" w:styleId="afd">
    <w:name w:val="header"/>
    <w:aliases w:val="ВерхКолонтитул"/>
    <w:basedOn w:val="a"/>
    <w:link w:val="afe"/>
    <w:uiPriority w:val="99"/>
    <w:rsid w:val="00D42DA9"/>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D42DA9"/>
    <w:rPr>
      <w:sz w:val="24"/>
      <w:szCs w:val="24"/>
    </w:rPr>
  </w:style>
  <w:style w:type="paragraph" w:styleId="aff">
    <w:name w:val="footer"/>
    <w:basedOn w:val="a"/>
    <w:link w:val="aff0"/>
    <w:rsid w:val="00D42DA9"/>
    <w:pPr>
      <w:tabs>
        <w:tab w:val="center" w:pos="4677"/>
        <w:tab w:val="right" w:pos="9355"/>
      </w:tabs>
    </w:pPr>
  </w:style>
  <w:style w:type="character" w:customStyle="1" w:styleId="aff0">
    <w:name w:val="Нижний колонтитул Знак"/>
    <w:basedOn w:val="a0"/>
    <w:link w:val="aff"/>
    <w:rsid w:val="00D42DA9"/>
    <w:rPr>
      <w:sz w:val="24"/>
      <w:szCs w:val="24"/>
    </w:rPr>
  </w:style>
  <w:style w:type="character" w:styleId="aff1">
    <w:name w:val="annotation reference"/>
    <w:basedOn w:val="a0"/>
    <w:uiPriority w:val="99"/>
    <w:semiHidden/>
    <w:unhideWhenUsed/>
    <w:rsid w:val="00D42DA9"/>
    <w:rPr>
      <w:sz w:val="16"/>
      <w:szCs w:val="16"/>
    </w:rPr>
  </w:style>
  <w:style w:type="paragraph" w:styleId="aff2">
    <w:name w:val="annotation text"/>
    <w:basedOn w:val="a"/>
    <w:link w:val="aff3"/>
    <w:uiPriority w:val="99"/>
    <w:semiHidden/>
    <w:unhideWhenUsed/>
    <w:rsid w:val="00D42DA9"/>
    <w:rPr>
      <w:sz w:val="20"/>
      <w:szCs w:val="20"/>
    </w:rPr>
  </w:style>
  <w:style w:type="character" w:customStyle="1" w:styleId="aff3">
    <w:name w:val="Текст примечания Знак"/>
    <w:basedOn w:val="a0"/>
    <w:link w:val="aff2"/>
    <w:uiPriority w:val="99"/>
    <w:semiHidden/>
    <w:rsid w:val="00D42DA9"/>
  </w:style>
  <w:style w:type="paragraph" w:styleId="aff4">
    <w:name w:val="annotation subject"/>
    <w:basedOn w:val="aff2"/>
    <w:next w:val="aff2"/>
    <w:link w:val="aff5"/>
    <w:uiPriority w:val="99"/>
    <w:semiHidden/>
    <w:unhideWhenUsed/>
    <w:rsid w:val="00D42DA9"/>
    <w:rPr>
      <w:b/>
      <w:bCs/>
    </w:rPr>
  </w:style>
  <w:style w:type="character" w:customStyle="1" w:styleId="aff5">
    <w:name w:val="Тема примечания Знак"/>
    <w:basedOn w:val="aff3"/>
    <w:link w:val="aff4"/>
    <w:uiPriority w:val="99"/>
    <w:semiHidden/>
    <w:rsid w:val="00D42DA9"/>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 w:type="paragraph" w:styleId="afff7">
    <w:name w:val="Body Text"/>
    <w:basedOn w:val="a"/>
    <w:link w:val="afff8"/>
    <w:uiPriority w:val="99"/>
    <w:unhideWhenUsed/>
    <w:rsid w:val="004531B4"/>
    <w:pPr>
      <w:spacing w:after="120" w:line="276" w:lineRule="auto"/>
    </w:pPr>
    <w:rPr>
      <w:rFonts w:asciiTheme="minorHAnsi" w:eastAsiaTheme="minorHAnsi" w:hAnsiTheme="minorHAnsi" w:cstheme="minorBidi"/>
      <w:sz w:val="22"/>
      <w:szCs w:val="22"/>
      <w:lang w:eastAsia="en-US"/>
    </w:rPr>
  </w:style>
  <w:style w:type="character" w:customStyle="1" w:styleId="afff8">
    <w:name w:val="Основной текст Знак"/>
    <w:basedOn w:val="a0"/>
    <w:link w:val="afff7"/>
    <w:uiPriority w:val="99"/>
    <w:rsid w:val="004531B4"/>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609825485">
      <w:bodyDiv w:val="1"/>
      <w:marLeft w:val="0"/>
      <w:marRight w:val="0"/>
      <w:marTop w:val="0"/>
      <w:marBottom w:val="0"/>
      <w:divBdr>
        <w:top w:val="none" w:sz="0" w:space="0" w:color="auto"/>
        <w:left w:val="none" w:sz="0" w:space="0" w:color="auto"/>
        <w:bottom w:val="none" w:sz="0" w:space="0" w:color="auto"/>
        <w:right w:val="none" w:sz="0" w:space="0" w:color="auto"/>
      </w:divBdr>
    </w:div>
    <w:div w:id="1015573525">
      <w:bodyDiv w:val="1"/>
      <w:marLeft w:val="0"/>
      <w:marRight w:val="0"/>
      <w:marTop w:val="0"/>
      <w:marBottom w:val="0"/>
      <w:divBdr>
        <w:top w:val="none" w:sz="0" w:space="0" w:color="auto"/>
        <w:left w:val="none" w:sz="0" w:space="0" w:color="auto"/>
        <w:bottom w:val="none" w:sz="0" w:space="0" w:color="auto"/>
        <w:right w:val="none" w:sz="0" w:space="0" w:color="auto"/>
      </w:divBdr>
    </w:div>
    <w:div w:id="1319723307">
      <w:bodyDiv w:val="1"/>
      <w:marLeft w:val="0"/>
      <w:marRight w:val="0"/>
      <w:marTop w:val="0"/>
      <w:marBottom w:val="0"/>
      <w:divBdr>
        <w:top w:val="none" w:sz="0" w:space="0" w:color="auto"/>
        <w:left w:val="none" w:sz="0" w:space="0" w:color="auto"/>
        <w:bottom w:val="none" w:sz="0" w:space="0" w:color="auto"/>
        <w:right w:val="none" w:sz="0" w:space="0" w:color="auto"/>
      </w:divBdr>
    </w:div>
    <w:div w:id="1761561050">
      <w:bodyDiv w:val="1"/>
      <w:marLeft w:val="0"/>
      <w:marRight w:val="0"/>
      <w:marTop w:val="0"/>
      <w:marBottom w:val="0"/>
      <w:divBdr>
        <w:top w:val="none" w:sz="0" w:space="0" w:color="auto"/>
        <w:left w:val="none" w:sz="0" w:space="0" w:color="auto"/>
        <w:bottom w:val="none" w:sz="0" w:space="0" w:color="auto"/>
        <w:right w:val="none" w:sz="0" w:space="0" w:color="auto"/>
      </w:divBdr>
    </w:div>
    <w:div w:id="21306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STR&amp;n=25033&amp;dst=101009" TargetMode="External"/><Relationship Id="rId18" Type="http://schemas.openxmlformats.org/officeDocument/2006/relationships/hyperlink" Target="https://www.consultant.ru/document/cons_doc_LAW_527638/f32ece28ab6a044a2d115401b18a7876eaa82908/" TargetMode="External"/><Relationship Id="rId3" Type="http://schemas.openxmlformats.org/officeDocument/2006/relationships/styles" Target="styles.xml"/><Relationship Id="rId21" Type="http://schemas.openxmlformats.org/officeDocument/2006/relationships/fontTable" Target="fontTable.xml"/><Relationship Id="rId63"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STR&amp;n=31808"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62"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2056" TargetMode="External"/><Relationship Id="rId66" Type="http://schemas.microsoft.com/office/2011/relationships/people" Target="people.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https://login.consultant.ru/link/?req=doc&amp;base=STR&amp;n=32245" TargetMode="External"/><Relationship Id="rId19" Type="http://schemas.openxmlformats.org/officeDocument/2006/relationships/hyperlink" Target="https://www.consultant.ru/document/cons_doc_LAW_527638/f32ece28ab6a044a2d115401b18a7876eaa82908/" TargetMode="Externa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hyperlink" Target="consultantplus://offline/ref=41FD9A2DBD6F426F414D4AC68656C2267E170FDC6886BCD017103C9CDD44A05B9DE1813B7913D405E372E1AAD842969886316E2043620CF346Q0U" TargetMode="External"/><Relationship Id="rId22" Type="http://schemas.openxmlformats.org/officeDocument/2006/relationships/theme" Target="theme/theme1.xml"/><Relationship Id="rId64" Type="http://schemas.microsoft.com/office/2018/08/relationships/commentsExtensible" Target="commentsExtensible.xml"/></Relationships>
</file>

<file path=word/charts/_rels/chart1.xml.rels><?xml version="1.0" encoding="UTF-8" standalone="yes"?>
<Relationships xmlns="http://schemas.openxmlformats.org/package/2006/relationships"><Relationship Id="rId1" Type="http://schemas.openxmlformats.org/officeDocument/2006/relationships/oleObject" Target="file:///\\195.200.0.208\ServerK_Back\_&#1052;&#1053;&#1043;&#1055;\!&#1054;&#1088;&#1075;&#1072;&#1085;&#1080;&#1079;&#1072;&#1094;&#1080;&#1086;&#1085;&#1085;&#1086;&#1077;\&#1064;&#1072;&#1073;&#1083;&#1086;&#1085;%20&#1076;&#1086;&#1082;&#1091;&#1084;&#1077;&#1085;&#1090;&#1072;\&#1044;&#1080;&#1085;&#1072;&#1084;&#1080;&#1082;&#1072;%20&#1095;&#1080;&#1089;&#1083;&#1077;&#1085;&#1085;&#1086;&#1089;&#1090;&#1080;%20&#1085;&#1072;&#1089;&#1077;&#1083;&#1077;&#1085;&#1080;&#1103;_&#1043;&#10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2"/>
          <c:order val="0"/>
          <c:tx>
            <c:strRef>
              <c:f>'[Динамика численности населения_ГО.xlsx]Похвистнево'!$A$5</c:f>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'[Динамика численности населения_ГО.xlsx]Похвистнево'!$B$35:$F$36</c:f>
              <c:strCache>
                <c:ptCount val="5"/>
                <c:pt idx="0">
                  <c:v>2010</c:v>
                </c:pt>
                <c:pt idx="1">
                  <c:v>2021</c:v>
                </c:pt>
                <c:pt idx="2">
                  <c:v>2022</c:v>
                </c:pt>
                <c:pt idx="3">
                  <c:v>2023</c:v>
                </c:pt>
                <c:pt idx="4">
                  <c:v>2024</c:v>
                </c:pt>
              </c:strCache>
            </c:strRef>
          </c:cat>
          <c:val>
            <c:numRef>
              <c:f>'[Динамика численности населения_ГО.xlsx]Похвистнево'!$B$5:$F$5</c:f>
              <c:numCache>
                <c:formatCode>#,##0</c:formatCode>
                <c:ptCount val="5"/>
                <c:pt idx="0">
                  <c:v>3215532</c:v>
                </c:pt>
                <c:pt idx="1">
                  <c:v>3172925</c:v>
                </c:pt>
                <c:pt idx="2">
                  <c:v>3164384</c:v>
                </c:pt>
                <c:pt idx="3">
                  <c:v>3142683</c:v>
                </c:pt>
                <c:pt idx="4">
                  <c:v>3127842</c:v>
                </c:pt>
              </c:numCache>
            </c:numRef>
          </c:val>
          <c:extLst xmlns:c16r2="http://schemas.microsoft.com/office/drawing/2015/06/chart">
            <c:ext xmlns:c16="http://schemas.microsoft.com/office/drawing/2014/chart" uri="{C3380CC4-5D6E-409C-BE32-E72D297353CC}">
              <c16:uniqueId val="{00000000-786C-42B0-BC40-411D99F76717}"/>
            </c:ext>
          </c:extLst>
        </c:ser>
        <c:ser>
          <c:idx val="3"/>
          <c:order val="1"/>
          <c:tx>
            <c:strRef>
              <c:f>'[Динамика численности населения_ГО.xlsx]Похвистнево'!$A$6</c:f>
              <c:strCache>
                <c:ptCount val="1"/>
                <c:pt idx="0">
                  <c:v>г.о. Похвистнево</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'[Динамика численности населения_ГО.xlsx]Похвистнево'!$B$35:$F$36</c:f>
              <c:strCache>
                <c:ptCount val="5"/>
                <c:pt idx="0">
                  <c:v>2010</c:v>
                </c:pt>
                <c:pt idx="1">
                  <c:v>2021</c:v>
                </c:pt>
                <c:pt idx="2">
                  <c:v>2022</c:v>
                </c:pt>
                <c:pt idx="3">
                  <c:v>2023</c:v>
                </c:pt>
                <c:pt idx="4">
                  <c:v>2024</c:v>
                </c:pt>
              </c:strCache>
            </c:strRef>
          </c:cat>
          <c:val>
            <c:numRef>
              <c:f>'[Динамика численности населения_ГО.xlsx]Похвистнево'!$B$6:$F$6</c:f>
              <c:numCache>
                <c:formatCode>#,##0</c:formatCode>
                <c:ptCount val="5"/>
                <c:pt idx="0">
                  <c:v>29261</c:v>
                </c:pt>
                <c:pt idx="1">
                  <c:v>28378</c:v>
                </c:pt>
                <c:pt idx="2">
                  <c:v>28220</c:v>
                </c:pt>
                <c:pt idx="3">
                  <c:v>27913</c:v>
                </c:pt>
                <c:pt idx="4">
                  <c:v>27685</c:v>
                </c:pt>
              </c:numCache>
            </c:numRef>
          </c:val>
          <c:extLst xmlns:c16r2="http://schemas.microsoft.com/office/drawing/2015/06/chart">
            <c:ext xmlns:c16="http://schemas.microsoft.com/office/drawing/2014/chart" uri="{C3380CC4-5D6E-409C-BE32-E72D297353CC}">
              <c16:uniqueId val="{00000001-786C-42B0-BC40-411D99F76717}"/>
            </c:ext>
          </c:extLst>
        </c:ser>
        <c:dLbls>
          <c:showVal val="1"/>
        </c:dLbls>
        <c:marker val="1"/>
        <c:axId val="195159936"/>
        <c:axId val="195378560"/>
      </c:lineChart>
      <c:catAx>
        <c:axId val="19515993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5378560"/>
        <c:crosses val="autoZero"/>
        <c:auto val="1"/>
        <c:lblAlgn val="ctr"/>
        <c:lblOffset val="100"/>
      </c:catAx>
      <c:valAx>
        <c:axId val="195378560"/>
        <c:scaling>
          <c:orientation val="minMax"/>
          <c:min val="0"/>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5159936"/>
        <c:crosses val="autoZero"/>
        <c:crossBetween val="between"/>
        <c:majorUnit val="500000"/>
        <c:minorUnit val="100000"/>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4BC99-B44F-405B-94C5-1C10EAFE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98</Pages>
  <Words>21894</Words>
  <Characters>124799</Characters>
  <Application>Microsoft Office Word</Application>
  <DocSecurity>0</DocSecurity>
  <Lines>1039</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17</cp:revision>
  <cp:lastPrinted>2026-08-05T12:58:00Z</cp:lastPrinted>
  <dcterms:created xsi:type="dcterms:W3CDTF">2026-08-14T07:36:00Z</dcterms:created>
  <dcterms:modified xsi:type="dcterms:W3CDTF">2026-10-20T05:54:00Z</dcterms:modified>
</cp:coreProperties>
</file>